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CDB" w:rsidRPr="00054E9C" w:rsidRDefault="002A1CDB">
      <w:pPr>
        <w:spacing w:line="640" w:lineRule="exact"/>
        <w:jc w:val="center"/>
        <w:rPr>
          <w:rFonts w:ascii="方正小标宋简体" w:eastAsia="方正小标宋简体" w:hAnsi="仿宋" w:cs="方正小标宋简体" w:hint="eastAsia"/>
          <w:sz w:val="32"/>
          <w:szCs w:val="32"/>
        </w:rPr>
      </w:pPr>
    </w:p>
    <w:p w:rsidR="002A1CDB" w:rsidRPr="00054E9C" w:rsidRDefault="00332DB0">
      <w:pPr>
        <w:spacing w:line="640" w:lineRule="exact"/>
        <w:jc w:val="center"/>
        <w:rPr>
          <w:rFonts w:ascii="方正小标宋简体" w:eastAsia="方正小标宋简体" w:hAnsi="仿宋" w:cs="方正小标宋简体" w:hint="eastAsia"/>
          <w:sz w:val="44"/>
          <w:szCs w:val="44"/>
        </w:rPr>
      </w:pPr>
      <w:r w:rsidRPr="00054E9C">
        <w:rPr>
          <w:rFonts w:ascii="方正小标宋简体" w:eastAsia="方正小标宋简体" w:hAnsi="仿宋" w:cs="方正小标宋简体" w:hint="eastAsia"/>
          <w:sz w:val="44"/>
          <w:szCs w:val="44"/>
        </w:rPr>
        <w:t>北京市政务服务事项告知承诺书</w:t>
      </w:r>
    </w:p>
    <w:p w:rsidR="002A1CDB" w:rsidRDefault="000E0941">
      <w:pPr>
        <w:spacing w:line="640" w:lineRule="exact"/>
        <w:jc w:val="center"/>
        <w:rPr>
          <w:rFonts w:ascii="仿宋" w:eastAsia="仿宋" w:hAnsi="仿宋" w:cs="楷体_GB2312"/>
          <w:sz w:val="32"/>
          <w:szCs w:val="32"/>
        </w:rPr>
      </w:pPr>
      <w:r>
        <w:rPr>
          <w:rFonts w:ascii="仿宋" w:eastAsia="仿宋" w:hAnsi="仿宋" w:cs="楷体_GB2312" w:hint="eastAsia"/>
          <w:sz w:val="32"/>
          <w:szCs w:val="32"/>
        </w:rPr>
        <w:t xml:space="preserve"> </w:t>
      </w:r>
    </w:p>
    <w:p w:rsidR="002A1CDB" w:rsidRDefault="002A1CDB">
      <w:pPr>
        <w:spacing w:line="560" w:lineRule="exact"/>
        <w:jc w:val="center"/>
        <w:rPr>
          <w:rFonts w:ascii="仿宋" w:eastAsia="仿宋" w:hAnsi="仿宋" w:cs="楷体_GB2312"/>
          <w:sz w:val="32"/>
          <w:szCs w:val="32"/>
        </w:rPr>
      </w:pPr>
    </w:p>
    <w:p w:rsidR="002A1CDB" w:rsidRPr="00AD314B" w:rsidRDefault="00332DB0">
      <w:pPr>
        <w:spacing w:before="100" w:beforeAutospacing="1" w:after="100" w:afterAutospacing="1" w:line="560" w:lineRule="exact"/>
        <w:jc w:val="center"/>
        <w:rPr>
          <w:rFonts w:ascii="黑体" w:eastAsia="黑体" w:hAnsi="黑体" w:cs="黑体"/>
          <w:sz w:val="32"/>
          <w:szCs w:val="32"/>
        </w:rPr>
      </w:pPr>
      <w:r w:rsidRPr="00AD314B">
        <w:rPr>
          <w:rFonts w:ascii="黑体" w:eastAsia="黑体" w:hAnsi="黑体" w:cs="黑体" w:hint="eastAsia"/>
          <w:sz w:val="32"/>
          <w:szCs w:val="32"/>
        </w:rPr>
        <w:t>一、基本信</w:t>
      </w:r>
      <w:bookmarkStart w:id="0" w:name="_GoBack"/>
      <w:bookmarkEnd w:id="0"/>
      <w:r w:rsidRPr="00AD314B">
        <w:rPr>
          <w:rFonts w:ascii="黑体" w:eastAsia="黑体" w:hAnsi="黑体" w:cs="黑体" w:hint="eastAsia"/>
          <w:sz w:val="32"/>
          <w:szCs w:val="32"/>
        </w:rPr>
        <w:t>息</w:t>
      </w:r>
    </w:p>
    <w:p w:rsidR="002A1CDB" w:rsidRDefault="00332DB0">
      <w:pPr>
        <w:spacing w:line="560" w:lineRule="exact"/>
        <w:ind w:firstLineChars="200" w:firstLine="640"/>
        <w:rPr>
          <w:rFonts w:ascii="仿宋" w:eastAsia="仿宋" w:hAnsi="仿宋" w:cs="楷体_GB2312"/>
          <w:sz w:val="32"/>
          <w:szCs w:val="32"/>
        </w:rPr>
      </w:pPr>
      <w:r>
        <w:rPr>
          <w:rFonts w:ascii="仿宋" w:eastAsia="仿宋" w:hAnsi="仿宋" w:cs="楷体_GB2312" w:hint="eastAsia"/>
          <w:sz w:val="32"/>
          <w:szCs w:val="32"/>
        </w:rPr>
        <w:t>（一）政府部门</w:t>
      </w:r>
    </w:p>
    <w:p w:rsidR="002A1CDB" w:rsidRDefault="00332DB0">
      <w:pPr>
        <w:spacing w:line="560" w:lineRule="exact"/>
        <w:ind w:firstLineChars="300" w:firstLine="960"/>
        <w:rPr>
          <w:rFonts w:ascii="仿宋" w:eastAsia="仿宋" w:hAnsi="仿宋" w:cs="仿宋_GB2312"/>
          <w:sz w:val="32"/>
          <w:szCs w:val="32"/>
        </w:rPr>
      </w:pPr>
      <w:r>
        <w:rPr>
          <w:rFonts w:ascii="仿宋" w:eastAsia="仿宋" w:hAnsi="仿宋" w:cs="仿宋_GB2312" w:hint="eastAsia"/>
          <w:sz w:val="32"/>
          <w:szCs w:val="32"/>
        </w:rPr>
        <w:t>名称：</w:t>
      </w:r>
      <w:r>
        <w:rPr>
          <w:rFonts w:ascii="仿宋" w:eastAsia="仿宋" w:hAnsi="仿宋" w:cs="仿宋_GB2312" w:hint="eastAsia"/>
          <w:sz w:val="32"/>
          <w:szCs w:val="32"/>
          <w:u w:val="single"/>
        </w:rPr>
        <w:t xml:space="preserve">  </w:t>
      </w:r>
      <w:r w:rsidR="00131AD6">
        <w:rPr>
          <w:rFonts w:ascii="仿宋" w:eastAsia="仿宋" w:hAnsi="仿宋" w:cs="仿宋_GB2312" w:hint="eastAsia"/>
          <w:sz w:val="32"/>
          <w:szCs w:val="32"/>
          <w:u w:val="single"/>
        </w:rPr>
        <w:t xml:space="preserve">    </w:t>
      </w:r>
      <w:r w:rsidR="00131AD6">
        <w:rPr>
          <w:rFonts w:ascii="仿宋_GB2312" w:eastAsia="仿宋_GB2312" w:hAnsi="仿宋_GB2312" w:cs="仿宋_GB2312" w:hint="eastAsia"/>
          <w:sz w:val="32"/>
          <w:szCs w:val="32"/>
          <w:u w:val="single"/>
        </w:rPr>
        <w:t>北京市文物局</w:t>
      </w:r>
      <w:r>
        <w:rPr>
          <w:rFonts w:ascii="仿宋" w:eastAsia="仿宋" w:hAnsi="仿宋" w:cs="仿宋_GB2312" w:hint="eastAsia"/>
          <w:sz w:val="32"/>
          <w:szCs w:val="32"/>
          <w:u w:val="single"/>
        </w:rPr>
        <w:t xml:space="preserve">                    </w:t>
      </w:r>
      <w:r w:rsidR="00131AD6">
        <w:rPr>
          <w:rFonts w:ascii="仿宋" w:eastAsia="仿宋" w:hAnsi="仿宋" w:cs="仿宋_GB2312" w:hint="eastAsia"/>
          <w:sz w:val="32"/>
          <w:szCs w:val="32"/>
          <w:u w:val="single"/>
        </w:rPr>
        <w:t xml:space="preserve"> </w:t>
      </w:r>
    </w:p>
    <w:p w:rsidR="002A1CDB" w:rsidRDefault="00332DB0">
      <w:pPr>
        <w:spacing w:line="560" w:lineRule="exact"/>
        <w:ind w:firstLineChars="300" w:firstLine="960"/>
        <w:rPr>
          <w:rFonts w:ascii="仿宋" w:eastAsia="仿宋" w:hAnsi="仿宋" w:cs="仿宋_GB2312"/>
          <w:sz w:val="32"/>
          <w:szCs w:val="32"/>
          <w:u w:val="single"/>
        </w:rPr>
      </w:pPr>
      <w:r>
        <w:rPr>
          <w:rFonts w:ascii="仿宋" w:eastAsia="仿宋" w:hAnsi="仿宋" w:cs="仿宋_GB2312" w:hint="eastAsia"/>
          <w:sz w:val="32"/>
          <w:szCs w:val="32"/>
        </w:rPr>
        <w:t>咨询方式：</w:t>
      </w:r>
      <w:r w:rsidR="00131AD6">
        <w:rPr>
          <w:rFonts w:ascii="仿宋_GB2312" w:eastAsia="仿宋_GB2312" w:hAnsi="仿宋_GB2312" w:cs="仿宋_GB2312" w:hint="eastAsia"/>
          <w:sz w:val="32"/>
          <w:szCs w:val="32"/>
          <w:u w:val="single"/>
        </w:rPr>
        <w:t>电话咨询：(010)89150859</w:t>
      </w:r>
      <w:r w:rsidR="00AD314B">
        <w:rPr>
          <w:rFonts w:ascii="仿宋_GB2312" w:eastAsia="仿宋_GB2312" w:hAnsi="仿宋_GB2312" w:cs="仿宋_GB2312" w:hint="eastAsia"/>
          <w:sz w:val="32"/>
          <w:szCs w:val="32"/>
          <w:u w:val="single"/>
        </w:rPr>
        <w:t>。</w:t>
      </w:r>
      <w:r w:rsidR="00131AD6">
        <w:rPr>
          <w:rFonts w:ascii="仿宋_GB2312" w:eastAsia="仿宋_GB2312" w:hAnsi="仿宋_GB2312" w:cs="仿宋_GB2312" w:hint="eastAsia"/>
          <w:sz w:val="32"/>
          <w:szCs w:val="32"/>
          <w:u w:val="single"/>
        </w:rPr>
        <w:t>现场咨询：北京市政务服务中心</w:t>
      </w:r>
      <w:r w:rsidR="000E0941">
        <w:rPr>
          <w:rFonts w:ascii="仿宋_GB2312" w:eastAsia="仿宋_GB2312" w:hAnsi="仿宋_GB2312" w:cs="仿宋_GB2312" w:hint="eastAsia"/>
          <w:sz w:val="32"/>
          <w:szCs w:val="32"/>
          <w:u w:val="single"/>
        </w:rPr>
        <w:t>，地址为</w:t>
      </w:r>
      <w:r w:rsidR="00131AD6">
        <w:rPr>
          <w:rFonts w:ascii="仿宋_GB2312" w:eastAsia="仿宋_GB2312" w:hAnsi="仿宋_GB2312" w:cs="仿宋_GB2312" w:hint="eastAsia"/>
          <w:sz w:val="32"/>
          <w:szCs w:val="32"/>
          <w:u w:val="single"/>
        </w:rPr>
        <w:t>北京市丰台区西三环南路1号(六里桥西南角)</w:t>
      </w:r>
      <w:r w:rsidR="00D32515">
        <w:rPr>
          <w:rFonts w:ascii="仿宋_GB2312" w:eastAsia="仿宋_GB2312" w:hAnsi="仿宋_GB2312" w:cs="仿宋_GB2312" w:hint="eastAsia"/>
          <w:sz w:val="32"/>
          <w:szCs w:val="32"/>
          <w:u w:val="single"/>
        </w:rPr>
        <w:t>。</w:t>
      </w:r>
      <w:r w:rsidR="00131AD6">
        <w:rPr>
          <w:rFonts w:ascii="仿宋_GB2312" w:eastAsia="仿宋_GB2312" w:hAnsi="仿宋_GB2312" w:cs="仿宋_GB2312" w:hint="eastAsia"/>
          <w:sz w:val="32"/>
          <w:szCs w:val="32"/>
          <w:u w:val="single"/>
        </w:rPr>
        <w:t xml:space="preserve"> </w:t>
      </w:r>
      <w:r>
        <w:rPr>
          <w:rFonts w:ascii="仿宋" w:eastAsia="仿宋" w:hAnsi="仿宋" w:cs="仿宋_GB2312" w:hint="eastAsia"/>
          <w:sz w:val="32"/>
          <w:szCs w:val="32"/>
          <w:u w:val="single"/>
        </w:rPr>
        <w:t xml:space="preserve">                                        </w:t>
      </w:r>
    </w:p>
    <w:p w:rsidR="002A1CDB" w:rsidRDefault="00332DB0">
      <w:pPr>
        <w:spacing w:line="560" w:lineRule="exact"/>
        <w:ind w:firstLineChars="200" w:firstLine="640"/>
        <w:rPr>
          <w:rFonts w:ascii="仿宋" w:eastAsia="仿宋" w:hAnsi="仿宋" w:cs="楷体_GB2312"/>
          <w:sz w:val="32"/>
          <w:szCs w:val="32"/>
        </w:rPr>
      </w:pPr>
      <w:r>
        <w:rPr>
          <w:rFonts w:ascii="仿宋" w:eastAsia="仿宋" w:hAnsi="仿宋" w:cs="楷体_GB2312" w:hint="eastAsia"/>
          <w:sz w:val="32"/>
          <w:szCs w:val="32"/>
        </w:rPr>
        <w:t>（二）申请人</w:t>
      </w:r>
    </w:p>
    <w:p w:rsidR="002A1CDB" w:rsidRDefault="00332DB0">
      <w:pPr>
        <w:spacing w:line="56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(以下内容为二选</w:t>
      </w:r>
      <w:proofErr w:type="gramStart"/>
      <w:r>
        <w:rPr>
          <w:rFonts w:ascii="仿宋" w:eastAsia="仿宋" w:hAnsi="仿宋" w:cs="仿宋_GB2312" w:hint="eastAsia"/>
          <w:bCs/>
          <w:sz w:val="32"/>
          <w:szCs w:val="32"/>
        </w:rPr>
        <w:t>一</w:t>
      </w:r>
      <w:proofErr w:type="gramEnd"/>
      <w:r>
        <w:rPr>
          <w:rFonts w:ascii="仿宋" w:eastAsia="仿宋" w:hAnsi="仿宋" w:cs="仿宋_GB2312" w:hint="eastAsia"/>
          <w:bCs/>
          <w:sz w:val="32"/>
          <w:szCs w:val="32"/>
        </w:rPr>
        <w:t>)</w:t>
      </w:r>
    </w:p>
    <w:p w:rsidR="002A1CDB" w:rsidRDefault="00332DB0">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□1.申请人为自然人</w:t>
      </w:r>
    </w:p>
    <w:p w:rsidR="002A1CDB" w:rsidRDefault="00332DB0">
      <w:pPr>
        <w:spacing w:line="560" w:lineRule="exact"/>
        <w:ind w:firstLineChars="300" w:firstLine="960"/>
        <w:rPr>
          <w:rFonts w:ascii="仿宋" w:eastAsia="仿宋" w:hAnsi="仿宋" w:cs="仿宋_GB2312"/>
          <w:sz w:val="32"/>
          <w:szCs w:val="32"/>
          <w:u w:val="single"/>
        </w:rPr>
      </w:pPr>
      <w:r>
        <w:rPr>
          <w:rFonts w:ascii="仿宋" w:eastAsia="仿宋" w:hAnsi="仿宋" w:cs="仿宋_GB2312" w:hint="eastAsia"/>
          <w:sz w:val="32"/>
          <w:szCs w:val="32"/>
        </w:rPr>
        <w:t>姓名：</w:t>
      </w:r>
      <w:r>
        <w:rPr>
          <w:rFonts w:ascii="仿宋" w:eastAsia="仿宋" w:hAnsi="仿宋" w:cs="仿宋_GB2312" w:hint="eastAsia"/>
          <w:sz w:val="32"/>
          <w:szCs w:val="32"/>
          <w:u w:val="single"/>
        </w:rPr>
        <w:t xml:space="preserve">                   </w:t>
      </w:r>
      <w:r>
        <w:rPr>
          <w:rFonts w:ascii="仿宋" w:eastAsia="仿宋" w:hAnsi="仿宋" w:cs="仿宋_GB2312" w:hint="eastAsia"/>
          <w:sz w:val="32"/>
          <w:szCs w:val="32"/>
        </w:rPr>
        <w:t>联系方式：</w:t>
      </w:r>
      <w:r>
        <w:rPr>
          <w:rFonts w:ascii="仿宋" w:eastAsia="仿宋" w:hAnsi="仿宋" w:cs="仿宋_GB2312" w:hint="eastAsia"/>
          <w:sz w:val="32"/>
          <w:szCs w:val="32"/>
          <w:u w:val="single"/>
        </w:rPr>
        <w:t xml:space="preserve">                  </w:t>
      </w:r>
    </w:p>
    <w:p w:rsidR="002A1CDB" w:rsidRDefault="00332DB0">
      <w:pPr>
        <w:spacing w:line="560" w:lineRule="exact"/>
        <w:ind w:firstLineChars="300" w:firstLine="960"/>
        <w:rPr>
          <w:rFonts w:ascii="仿宋" w:eastAsia="仿宋" w:hAnsi="仿宋" w:cs="仿宋_GB2312"/>
          <w:sz w:val="32"/>
          <w:szCs w:val="32"/>
          <w:u w:val="single"/>
        </w:rPr>
      </w:pPr>
      <w:r>
        <w:rPr>
          <w:rFonts w:ascii="仿宋" w:eastAsia="仿宋" w:hAnsi="仿宋" w:cs="仿宋_GB2312" w:hint="eastAsia"/>
          <w:sz w:val="32"/>
          <w:szCs w:val="32"/>
        </w:rPr>
        <w:t>证件类型：</w:t>
      </w:r>
      <w:r>
        <w:rPr>
          <w:rFonts w:ascii="仿宋" w:eastAsia="仿宋" w:hAnsi="仿宋" w:cs="仿宋_GB2312" w:hint="eastAsia"/>
          <w:sz w:val="32"/>
          <w:szCs w:val="32"/>
          <w:u w:val="single"/>
        </w:rPr>
        <w:t xml:space="preserve">               </w:t>
      </w:r>
      <w:r>
        <w:rPr>
          <w:rFonts w:ascii="仿宋" w:eastAsia="仿宋" w:hAnsi="仿宋" w:cs="仿宋_GB2312" w:hint="eastAsia"/>
          <w:sz w:val="32"/>
          <w:szCs w:val="32"/>
        </w:rPr>
        <w:t>证件编号：</w:t>
      </w:r>
      <w:r>
        <w:rPr>
          <w:rFonts w:ascii="仿宋" w:eastAsia="仿宋" w:hAnsi="仿宋" w:cs="仿宋_GB2312" w:hint="eastAsia"/>
          <w:sz w:val="32"/>
          <w:szCs w:val="32"/>
          <w:u w:val="single"/>
        </w:rPr>
        <w:t xml:space="preserve">                  </w:t>
      </w:r>
    </w:p>
    <w:p w:rsidR="002A1CDB" w:rsidRDefault="00332DB0">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□2.申请人为法人/非法人组织</w:t>
      </w:r>
    </w:p>
    <w:p w:rsidR="002A1CDB" w:rsidRDefault="00332DB0">
      <w:pPr>
        <w:spacing w:line="560" w:lineRule="exact"/>
        <w:ind w:firstLineChars="300" w:firstLine="960"/>
        <w:rPr>
          <w:rFonts w:ascii="仿宋" w:eastAsia="仿宋" w:hAnsi="仿宋" w:cs="仿宋_GB2312"/>
          <w:sz w:val="32"/>
          <w:szCs w:val="32"/>
          <w:u w:val="single"/>
        </w:rPr>
      </w:pPr>
      <w:r>
        <w:rPr>
          <w:rFonts w:ascii="仿宋" w:eastAsia="仿宋" w:hAnsi="仿宋" w:cs="仿宋_GB2312" w:hint="eastAsia"/>
          <w:color w:val="333333"/>
          <w:sz w:val="32"/>
          <w:szCs w:val="32"/>
          <w:shd w:val="clear" w:color="auto" w:fill="FFFFFF"/>
        </w:rPr>
        <w:t>名称：</w:t>
      </w:r>
      <w:r>
        <w:rPr>
          <w:rFonts w:ascii="仿宋" w:eastAsia="仿宋" w:hAnsi="仿宋" w:cs="仿宋_GB2312" w:hint="eastAsia"/>
          <w:color w:val="333333"/>
          <w:sz w:val="32"/>
          <w:szCs w:val="32"/>
          <w:u w:val="single"/>
          <w:shd w:val="clear" w:color="auto" w:fill="FFFFFF"/>
        </w:rPr>
        <w:t xml:space="preserve">             </w:t>
      </w:r>
      <w:r>
        <w:rPr>
          <w:rFonts w:ascii="仿宋" w:eastAsia="仿宋" w:hAnsi="仿宋" w:cs="仿宋_GB2312" w:hint="eastAsia"/>
          <w:color w:val="333333"/>
          <w:sz w:val="32"/>
          <w:szCs w:val="32"/>
          <w:shd w:val="clear" w:color="auto" w:fill="FFFFFF"/>
        </w:rPr>
        <w:t>统一社会信用代码：</w:t>
      </w:r>
      <w:r>
        <w:rPr>
          <w:rFonts w:ascii="仿宋" w:eastAsia="仿宋" w:hAnsi="仿宋" w:cs="仿宋_GB2312" w:hint="eastAsia"/>
          <w:sz w:val="32"/>
          <w:szCs w:val="32"/>
          <w:u w:val="single"/>
        </w:rPr>
        <w:t xml:space="preserve">                </w:t>
      </w:r>
    </w:p>
    <w:p w:rsidR="002A1CDB" w:rsidRDefault="00332DB0">
      <w:pPr>
        <w:spacing w:line="560" w:lineRule="exact"/>
        <w:ind w:firstLineChars="300" w:firstLine="960"/>
        <w:rPr>
          <w:rFonts w:ascii="仿宋" w:eastAsia="仿宋" w:hAnsi="仿宋" w:cs="仿宋_GB2312"/>
          <w:color w:val="333333"/>
          <w:sz w:val="32"/>
          <w:szCs w:val="32"/>
          <w:u w:val="single"/>
          <w:shd w:val="clear" w:color="auto" w:fill="FFFFFF"/>
        </w:rPr>
      </w:pPr>
      <w:r>
        <w:rPr>
          <w:rFonts w:ascii="仿宋" w:eastAsia="仿宋" w:hAnsi="仿宋" w:cs="仿宋_GB2312" w:hint="eastAsia"/>
          <w:color w:val="333333"/>
          <w:sz w:val="32"/>
          <w:szCs w:val="32"/>
          <w:shd w:val="clear" w:color="auto" w:fill="FFFFFF"/>
        </w:rPr>
        <w:t>联系人：</w:t>
      </w:r>
      <w:r>
        <w:rPr>
          <w:rFonts w:ascii="仿宋" w:eastAsia="仿宋" w:hAnsi="仿宋" w:cs="仿宋_GB2312" w:hint="eastAsia"/>
          <w:color w:val="333333"/>
          <w:sz w:val="32"/>
          <w:szCs w:val="32"/>
          <w:u w:val="single"/>
          <w:shd w:val="clear" w:color="auto" w:fill="FFFFFF"/>
        </w:rPr>
        <w:t xml:space="preserve">           </w:t>
      </w:r>
      <w:r>
        <w:rPr>
          <w:rFonts w:ascii="仿宋" w:eastAsia="仿宋" w:hAnsi="仿宋" w:cs="仿宋_GB2312" w:hint="eastAsia"/>
          <w:color w:val="333333"/>
          <w:sz w:val="32"/>
          <w:szCs w:val="32"/>
          <w:shd w:val="clear" w:color="auto" w:fill="FFFFFF"/>
        </w:rPr>
        <w:t>联系方式：</w:t>
      </w:r>
      <w:r>
        <w:rPr>
          <w:rFonts w:ascii="仿宋" w:eastAsia="仿宋" w:hAnsi="仿宋" w:cs="仿宋_GB2312" w:hint="eastAsia"/>
          <w:color w:val="333333"/>
          <w:sz w:val="32"/>
          <w:szCs w:val="32"/>
          <w:u w:val="single"/>
          <w:shd w:val="clear" w:color="auto" w:fill="FFFFFF"/>
        </w:rPr>
        <w:t xml:space="preserve">                        </w:t>
      </w:r>
    </w:p>
    <w:p w:rsidR="002A1CDB" w:rsidRDefault="00332DB0">
      <w:pPr>
        <w:spacing w:line="560" w:lineRule="exact"/>
        <w:ind w:firstLineChars="200" w:firstLine="640"/>
        <w:rPr>
          <w:rFonts w:ascii="仿宋" w:eastAsia="仿宋" w:hAnsi="仿宋" w:cs="楷体_GB2312"/>
          <w:sz w:val="32"/>
          <w:szCs w:val="32"/>
        </w:rPr>
      </w:pPr>
      <w:r>
        <w:rPr>
          <w:rFonts w:ascii="仿宋" w:eastAsia="仿宋" w:hAnsi="仿宋" w:cs="楷体_GB2312" w:hint="eastAsia"/>
          <w:sz w:val="32"/>
          <w:szCs w:val="32"/>
        </w:rPr>
        <w:t>（三）委托代理人</w:t>
      </w:r>
    </w:p>
    <w:p w:rsidR="002A1CDB" w:rsidRDefault="00332DB0">
      <w:pPr>
        <w:spacing w:line="560" w:lineRule="exact"/>
        <w:ind w:firstLineChars="300" w:firstLine="960"/>
        <w:rPr>
          <w:rFonts w:ascii="仿宋" w:eastAsia="仿宋" w:hAnsi="仿宋" w:cs="仿宋_GB2312"/>
          <w:sz w:val="32"/>
          <w:szCs w:val="32"/>
        </w:rPr>
      </w:pPr>
      <w:r>
        <w:rPr>
          <w:rFonts w:ascii="仿宋" w:eastAsia="仿宋" w:hAnsi="仿宋" w:cs="仿宋_GB2312" w:hint="eastAsia"/>
          <w:sz w:val="32"/>
          <w:szCs w:val="32"/>
        </w:rPr>
        <w:t>姓名：</w:t>
      </w:r>
      <w:r>
        <w:rPr>
          <w:rFonts w:ascii="仿宋" w:eastAsia="仿宋" w:hAnsi="仿宋" w:cs="仿宋_GB2312" w:hint="eastAsia"/>
          <w:sz w:val="32"/>
          <w:szCs w:val="32"/>
          <w:u w:val="single"/>
        </w:rPr>
        <w:t xml:space="preserve">             </w:t>
      </w:r>
      <w:r>
        <w:rPr>
          <w:rFonts w:ascii="仿宋" w:eastAsia="仿宋" w:hAnsi="仿宋" w:cs="仿宋_GB2312" w:hint="eastAsia"/>
          <w:sz w:val="32"/>
          <w:szCs w:val="32"/>
        </w:rPr>
        <w:t>联系方式：</w:t>
      </w:r>
      <w:r>
        <w:rPr>
          <w:rFonts w:ascii="仿宋" w:eastAsia="仿宋" w:hAnsi="仿宋" w:cs="仿宋_GB2312" w:hint="eastAsia"/>
          <w:sz w:val="32"/>
          <w:szCs w:val="32"/>
          <w:u w:val="single"/>
        </w:rPr>
        <w:t xml:space="preserve">                        </w:t>
      </w:r>
      <w:r>
        <w:rPr>
          <w:rFonts w:ascii="仿宋" w:eastAsia="仿宋" w:hAnsi="仿宋" w:cs="仿宋_GB2312" w:hint="eastAsia"/>
          <w:sz w:val="32"/>
          <w:szCs w:val="32"/>
        </w:rPr>
        <w:t xml:space="preserve"> </w:t>
      </w:r>
    </w:p>
    <w:p w:rsidR="002A1CDB" w:rsidRDefault="00332DB0">
      <w:pPr>
        <w:spacing w:line="560" w:lineRule="exact"/>
        <w:ind w:firstLineChars="300" w:firstLine="960"/>
        <w:rPr>
          <w:rFonts w:ascii="仿宋" w:eastAsia="仿宋" w:hAnsi="仿宋" w:cs="仿宋_GB2312"/>
          <w:sz w:val="32"/>
          <w:szCs w:val="32"/>
          <w:u w:val="single"/>
        </w:rPr>
      </w:pPr>
      <w:r>
        <w:rPr>
          <w:rFonts w:ascii="仿宋" w:eastAsia="仿宋" w:hAnsi="仿宋" w:cs="仿宋_GB2312" w:hint="eastAsia"/>
          <w:sz w:val="32"/>
          <w:szCs w:val="32"/>
        </w:rPr>
        <w:t>证件类型：</w:t>
      </w:r>
      <w:r>
        <w:rPr>
          <w:rFonts w:ascii="仿宋" w:eastAsia="仿宋" w:hAnsi="仿宋" w:cs="仿宋_GB2312" w:hint="eastAsia"/>
          <w:sz w:val="32"/>
          <w:szCs w:val="32"/>
          <w:u w:val="single"/>
        </w:rPr>
        <w:t xml:space="preserve">         </w:t>
      </w:r>
      <w:r>
        <w:rPr>
          <w:rFonts w:ascii="仿宋" w:eastAsia="仿宋" w:hAnsi="仿宋" w:cs="仿宋_GB2312" w:hint="eastAsia"/>
          <w:sz w:val="32"/>
          <w:szCs w:val="32"/>
        </w:rPr>
        <w:t>证件编号：</w:t>
      </w:r>
      <w:r>
        <w:rPr>
          <w:rFonts w:ascii="仿宋" w:eastAsia="仿宋" w:hAnsi="仿宋" w:cs="仿宋_GB2312" w:hint="eastAsia"/>
          <w:sz w:val="32"/>
          <w:szCs w:val="32"/>
          <w:u w:val="single"/>
        </w:rPr>
        <w:t xml:space="preserve">                        </w:t>
      </w:r>
    </w:p>
    <w:p w:rsidR="002A1CDB" w:rsidRPr="00AD314B" w:rsidRDefault="00332DB0" w:rsidP="004A4294">
      <w:pPr>
        <w:spacing w:before="100" w:beforeAutospacing="1" w:after="100" w:afterAutospacing="1" w:line="560" w:lineRule="exact"/>
        <w:jc w:val="center"/>
        <w:rPr>
          <w:rFonts w:ascii="黑体" w:eastAsia="黑体" w:hAnsi="黑体" w:cs="黑体"/>
          <w:sz w:val="32"/>
          <w:szCs w:val="32"/>
        </w:rPr>
      </w:pPr>
      <w:r>
        <w:rPr>
          <w:rFonts w:ascii="仿宋" w:eastAsia="仿宋" w:hAnsi="仿宋" w:cs="黑体" w:hint="eastAsia"/>
          <w:sz w:val="32"/>
          <w:szCs w:val="32"/>
        </w:rPr>
        <w:br w:type="page"/>
      </w:r>
      <w:r w:rsidRPr="00AD314B">
        <w:rPr>
          <w:rFonts w:ascii="黑体" w:eastAsia="黑体" w:hAnsi="黑体" w:cs="黑体" w:hint="eastAsia"/>
          <w:sz w:val="32"/>
          <w:szCs w:val="32"/>
        </w:rPr>
        <w:lastRenderedPageBreak/>
        <w:t>二、政府部门告知</w:t>
      </w:r>
    </w:p>
    <w:p w:rsidR="002A1CDB" w:rsidRDefault="00332DB0">
      <w:pPr>
        <w:spacing w:line="560" w:lineRule="exact"/>
        <w:ind w:firstLineChars="200" w:firstLine="640"/>
        <w:rPr>
          <w:rFonts w:ascii="仿宋" w:eastAsia="仿宋" w:hAnsi="仿宋" w:cs="楷体_GB2312"/>
          <w:sz w:val="32"/>
          <w:szCs w:val="32"/>
        </w:rPr>
      </w:pPr>
      <w:r>
        <w:rPr>
          <w:rFonts w:ascii="仿宋" w:eastAsia="仿宋" w:hAnsi="仿宋" w:cs="楷体_GB2312" w:hint="eastAsia"/>
          <w:sz w:val="32"/>
          <w:szCs w:val="32"/>
        </w:rPr>
        <w:t>（一）办理事项</w:t>
      </w:r>
    </w:p>
    <w:p w:rsidR="002A1CDB" w:rsidRDefault="00332DB0">
      <w:pPr>
        <w:widowControl/>
        <w:spacing w:line="480" w:lineRule="atLeast"/>
        <w:ind w:firstLineChars="250" w:firstLine="800"/>
        <w:textAlignment w:val="baseline"/>
        <w:rPr>
          <w:rFonts w:ascii="仿宋" w:eastAsia="仿宋" w:hAnsi="仿宋" w:cs="宋体"/>
          <w:color w:val="404040"/>
          <w:kern w:val="0"/>
          <w:sz w:val="32"/>
          <w:szCs w:val="32"/>
        </w:rPr>
      </w:pPr>
      <w:r>
        <w:rPr>
          <w:rFonts w:ascii="仿宋" w:eastAsia="仿宋" w:hAnsi="仿宋" w:cs="仿宋_GB2312" w:hint="eastAsia"/>
          <w:sz w:val="32"/>
          <w:szCs w:val="32"/>
        </w:rPr>
        <w:t>名称：</w:t>
      </w:r>
      <w:r>
        <w:rPr>
          <w:rFonts w:ascii="仿宋" w:eastAsia="仿宋" w:hAnsi="仿宋" w:cs="仿宋_GB2312" w:hint="eastAsia"/>
          <w:sz w:val="32"/>
          <w:szCs w:val="32"/>
          <w:u w:val="single"/>
        </w:rPr>
        <w:t xml:space="preserve">   </w:t>
      </w:r>
      <w:r>
        <w:rPr>
          <w:rFonts w:ascii="仿宋" w:eastAsia="仿宋" w:hAnsi="仿宋" w:cs="宋体" w:hint="eastAsia"/>
          <w:color w:val="404040"/>
          <w:kern w:val="0"/>
          <w:sz w:val="32"/>
          <w:szCs w:val="32"/>
          <w:u w:val="single"/>
          <w:shd w:val="clear" w:color="auto" w:fill="FFFFFF"/>
        </w:rPr>
        <w:t>设立文物商店审批</w:t>
      </w:r>
      <w:r>
        <w:rPr>
          <w:rFonts w:ascii="仿宋" w:eastAsia="仿宋" w:hAnsi="仿宋" w:cs="仿宋_GB2312" w:hint="eastAsia"/>
          <w:sz w:val="32"/>
          <w:szCs w:val="32"/>
          <w:u w:val="single"/>
        </w:rPr>
        <w:t xml:space="preserve">               </w:t>
      </w:r>
    </w:p>
    <w:p w:rsidR="002A1CDB" w:rsidRDefault="00332DB0">
      <w:pPr>
        <w:spacing w:line="560" w:lineRule="exact"/>
        <w:ind w:firstLineChars="200" w:firstLine="640"/>
        <w:rPr>
          <w:rFonts w:ascii="仿宋" w:eastAsia="仿宋" w:hAnsi="仿宋" w:cs="楷体_GB2312"/>
          <w:sz w:val="32"/>
          <w:szCs w:val="32"/>
        </w:rPr>
      </w:pPr>
      <w:r>
        <w:rPr>
          <w:rFonts w:ascii="仿宋" w:eastAsia="仿宋" w:hAnsi="仿宋" w:cs="楷体_GB2312" w:hint="eastAsia"/>
          <w:sz w:val="32"/>
          <w:szCs w:val="32"/>
        </w:rPr>
        <w:t>（二）事项依据</w:t>
      </w:r>
    </w:p>
    <w:p w:rsidR="002A1CDB" w:rsidRDefault="00332DB0">
      <w:pPr>
        <w:spacing w:line="560" w:lineRule="exact"/>
        <w:ind w:leftChars="-67" w:left="-141" w:firstLineChars="200" w:firstLine="640"/>
        <w:rPr>
          <w:rFonts w:ascii="仿宋" w:eastAsia="仿宋" w:hAnsi="仿宋" w:cs="仿宋_GB2312"/>
          <w:sz w:val="32"/>
          <w:szCs w:val="32"/>
        </w:rPr>
      </w:pPr>
      <w:r>
        <w:rPr>
          <w:rFonts w:ascii="仿宋" w:eastAsia="仿宋" w:hAnsi="仿宋" w:cs="仿宋_GB2312"/>
          <w:sz w:val="32"/>
          <w:szCs w:val="32"/>
        </w:rPr>
        <w:t>1</w:t>
      </w:r>
      <w:r w:rsidR="00652E25">
        <w:rPr>
          <w:rFonts w:ascii="仿宋" w:eastAsia="仿宋" w:hAnsi="仿宋" w:cs="仿宋_GB2312" w:hint="eastAsia"/>
          <w:sz w:val="32"/>
          <w:szCs w:val="32"/>
        </w:rPr>
        <w:t>．</w:t>
      </w:r>
      <w:r>
        <w:rPr>
          <w:rFonts w:ascii="仿宋" w:eastAsia="仿宋" w:hAnsi="仿宋" w:cs="仿宋_GB2312" w:hint="eastAsia"/>
          <w:sz w:val="32"/>
          <w:szCs w:val="32"/>
        </w:rPr>
        <w:t>《</w:t>
      </w:r>
      <w:r>
        <w:rPr>
          <w:rFonts w:ascii="仿宋" w:eastAsia="仿宋" w:hAnsi="仿宋" w:cs="仿宋_GB2312" w:hint="eastAsia"/>
          <w:sz w:val="32"/>
          <w:szCs w:val="32"/>
          <w:u w:val="single"/>
        </w:rPr>
        <w:t>中华人民共和国文物保护法</w:t>
      </w:r>
      <w:r>
        <w:rPr>
          <w:rFonts w:ascii="仿宋" w:eastAsia="仿宋" w:hAnsi="仿宋" w:cs="仿宋_GB2312" w:hint="eastAsia"/>
          <w:sz w:val="32"/>
          <w:szCs w:val="32"/>
        </w:rPr>
        <w:t>》第</w:t>
      </w:r>
      <w:r>
        <w:rPr>
          <w:rFonts w:ascii="仿宋" w:eastAsia="仿宋" w:hAnsi="仿宋" w:cs="仿宋_GB2312" w:hint="eastAsia"/>
          <w:sz w:val="32"/>
          <w:szCs w:val="32"/>
          <w:u w:val="single"/>
        </w:rPr>
        <w:t>五十三</w:t>
      </w:r>
      <w:r>
        <w:rPr>
          <w:rFonts w:ascii="仿宋" w:eastAsia="仿宋" w:hAnsi="仿宋" w:cs="仿宋_GB2312" w:hint="eastAsia"/>
          <w:sz w:val="32"/>
          <w:szCs w:val="32"/>
        </w:rPr>
        <w:t>条规定：</w:t>
      </w:r>
      <w:r>
        <w:rPr>
          <w:rFonts w:ascii="仿宋" w:eastAsia="仿宋" w:hAnsi="仿宋" w:cs="仿宋_GB2312" w:hint="eastAsia"/>
          <w:sz w:val="32"/>
          <w:szCs w:val="32"/>
          <w:u w:val="single"/>
        </w:rPr>
        <w:t>文物商店应当由省、自治区、直辖市人民政府文物行政部门批准设立，依法进行管理。</w:t>
      </w:r>
    </w:p>
    <w:p w:rsidR="005A319D" w:rsidRDefault="00332DB0" w:rsidP="005A319D">
      <w:pPr>
        <w:spacing w:line="560" w:lineRule="exact"/>
        <w:ind w:leftChars="-67" w:left="-141" w:firstLineChars="200" w:firstLine="640"/>
        <w:rPr>
          <w:rFonts w:ascii="仿宋" w:eastAsia="仿宋" w:hAnsi="仿宋" w:cs="仿宋_GB2312"/>
          <w:sz w:val="32"/>
          <w:szCs w:val="32"/>
        </w:rPr>
      </w:pPr>
      <w:r>
        <w:rPr>
          <w:rFonts w:ascii="仿宋" w:eastAsia="仿宋" w:hAnsi="仿宋" w:cs="仿宋_GB2312"/>
          <w:sz w:val="32"/>
          <w:szCs w:val="32"/>
        </w:rPr>
        <w:t>2</w:t>
      </w:r>
      <w:r w:rsidR="00652E25">
        <w:rPr>
          <w:rFonts w:ascii="仿宋" w:eastAsia="仿宋" w:hAnsi="仿宋" w:cs="仿宋_GB2312" w:hint="eastAsia"/>
          <w:sz w:val="32"/>
          <w:szCs w:val="32"/>
        </w:rPr>
        <w:t>．</w:t>
      </w:r>
      <w:r w:rsidR="005A319D" w:rsidRPr="00491B65">
        <w:rPr>
          <w:rFonts w:ascii="仿宋" w:eastAsia="仿宋" w:hAnsi="仿宋" w:cs="仿宋_GB2312" w:hint="eastAsia"/>
          <w:sz w:val="32"/>
          <w:szCs w:val="32"/>
          <w:u w:val="single"/>
        </w:rPr>
        <w:t>《中华人民共和国文物保护法实施条例》第三十九条规定：设立文物商店，应当具备下列条件：（一）有200万元人民币以上的注册资本；（二）有5名以上取得中级以上文物博物专业技术职务的人员；（三）有保管文物的场所、设施和技术条件；（四）法律、行政法规规定的其他条件。</w:t>
      </w:r>
    </w:p>
    <w:p w:rsidR="002A1CDB" w:rsidRDefault="005A319D">
      <w:pPr>
        <w:spacing w:line="560" w:lineRule="exact"/>
        <w:ind w:leftChars="-67" w:left="-141" w:firstLineChars="200" w:firstLine="640"/>
        <w:rPr>
          <w:rFonts w:ascii="仿宋" w:eastAsia="仿宋" w:hAnsi="仿宋" w:cs="仿宋_GB2312"/>
          <w:sz w:val="32"/>
          <w:szCs w:val="32"/>
        </w:rPr>
      </w:pPr>
      <w:r>
        <w:rPr>
          <w:rFonts w:ascii="仿宋" w:eastAsia="仿宋" w:hAnsi="仿宋" w:cs="仿宋_GB2312" w:hint="eastAsia"/>
          <w:sz w:val="32"/>
          <w:szCs w:val="32"/>
          <w:u w:val="single"/>
        </w:rPr>
        <w:t>3.</w:t>
      </w:r>
      <w:r w:rsidR="00332DB0">
        <w:rPr>
          <w:rFonts w:ascii="仿宋" w:eastAsia="仿宋" w:hAnsi="仿宋" w:cs="仿宋_GB2312" w:hint="eastAsia"/>
          <w:sz w:val="32"/>
          <w:szCs w:val="32"/>
          <w:u w:val="single"/>
        </w:rPr>
        <w:t>《中华人民共和国文物保护法实施条例》</w:t>
      </w:r>
      <w:r w:rsidR="00332DB0">
        <w:rPr>
          <w:rFonts w:ascii="仿宋" w:eastAsia="仿宋" w:hAnsi="仿宋" w:cs="仿宋_GB2312" w:hint="eastAsia"/>
          <w:sz w:val="32"/>
          <w:szCs w:val="32"/>
        </w:rPr>
        <w:t>第</w:t>
      </w:r>
      <w:r w:rsidR="00332DB0">
        <w:rPr>
          <w:rFonts w:ascii="仿宋" w:eastAsia="仿宋" w:hAnsi="仿宋" w:cs="仿宋_GB2312" w:hint="eastAsia"/>
          <w:sz w:val="32"/>
          <w:szCs w:val="32"/>
          <w:u w:val="single"/>
        </w:rPr>
        <w:t>四十</w:t>
      </w:r>
      <w:r w:rsidR="00332DB0">
        <w:rPr>
          <w:rFonts w:ascii="仿宋" w:eastAsia="仿宋" w:hAnsi="仿宋" w:cs="仿宋_GB2312" w:hint="eastAsia"/>
          <w:sz w:val="32"/>
          <w:szCs w:val="32"/>
        </w:rPr>
        <w:t>条</w:t>
      </w:r>
      <w:r w:rsidR="00332DB0">
        <w:rPr>
          <w:rFonts w:ascii="仿宋" w:eastAsia="仿宋" w:hAnsi="仿宋" w:cs="仿宋_GB2312" w:hint="eastAsia"/>
          <w:sz w:val="32"/>
          <w:szCs w:val="32"/>
          <w:u w:val="single"/>
        </w:rPr>
        <w:t xml:space="preserve">   </w:t>
      </w:r>
      <w:r w:rsidR="00332DB0">
        <w:rPr>
          <w:rFonts w:ascii="仿宋" w:eastAsia="仿宋" w:hAnsi="仿宋" w:cs="仿宋_GB2312" w:hint="eastAsia"/>
          <w:sz w:val="32"/>
          <w:szCs w:val="32"/>
        </w:rPr>
        <w:t>规定：</w:t>
      </w:r>
      <w:r w:rsidR="00332DB0">
        <w:rPr>
          <w:rFonts w:ascii="仿宋" w:eastAsia="仿宋" w:hAnsi="仿宋" w:cs="仿宋_GB2312" w:hint="eastAsia"/>
          <w:sz w:val="32"/>
          <w:szCs w:val="32"/>
          <w:u w:val="single"/>
        </w:rPr>
        <w:t>设立文物商店，应当向省、自治区、直辖市人民政府文物行政主管部门提出申请。省、自治区、直辖市人民政府文物行政主管部门应当自收到申请之日起30个工作日内</w:t>
      </w:r>
      <w:proofErr w:type="gramStart"/>
      <w:r w:rsidR="00332DB0">
        <w:rPr>
          <w:rFonts w:ascii="仿宋" w:eastAsia="仿宋" w:hAnsi="仿宋" w:cs="仿宋_GB2312" w:hint="eastAsia"/>
          <w:sz w:val="32"/>
          <w:szCs w:val="32"/>
          <w:u w:val="single"/>
        </w:rPr>
        <w:t>作出</w:t>
      </w:r>
      <w:proofErr w:type="gramEnd"/>
      <w:r w:rsidR="00332DB0">
        <w:rPr>
          <w:rFonts w:ascii="仿宋" w:eastAsia="仿宋" w:hAnsi="仿宋" w:cs="仿宋_GB2312" w:hint="eastAsia"/>
          <w:sz w:val="32"/>
          <w:szCs w:val="32"/>
          <w:u w:val="single"/>
        </w:rPr>
        <w:t xml:space="preserve">批准或者不批准的决定。决定批准的，发给批准文件；决定不批准的，应当书面通知当事人并说明理由。 </w:t>
      </w:r>
    </w:p>
    <w:p w:rsidR="002A1CDB" w:rsidRDefault="00332DB0">
      <w:pPr>
        <w:spacing w:line="560" w:lineRule="exact"/>
        <w:rPr>
          <w:rFonts w:ascii="仿宋" w:eastAsia="仿宋" w:hAnsi="仿宋" w:cs="楷体_GB2312"/>
          <w:sz w:val="32"/>
          <w:szCs w:val="32"/>
        </w:rPr>
      </w:pPr>
      <w:r>
        <w:rPr>
          <w:rFonts w:ascii="仿宋" w:eastAsia="仿宋" w:hAnsi="仿宋" w:cs="楷体_GB2312" w:hint="eastAsia"/>
          <w:sz w:val="32"/>
          <w:szCs w:val="32"/>
        </w:rPr>
        <w:t xml:space="preserve">    （三）准予办理的条件</w:t>
      </w:r>
    </w:p>
    <w:p w:rsidR="002A1CDB" w:rsidRDefault="00332DB0">
      <w:pPr>
        <w:spacing w:line="560" w:lineRule="exact"/>
        <w:ind w:firstLine="640"/>
        <w:rPr>
          <w:rFonts w:ascii="仿宋" w:eastAsia="仿宋" w:hAnsi="仿宋"/>
          <w:sz w:val="32"/>
          <w:szCs w:val="32"/>
        </w:rPr>
      </w:pPr>
      <w:r>
        <w:rPr>
          <w:rFonts w:ascii="仿宋" w:eastAsia="仿宋" w:hAnsi="仿宋" w:hint="eastAsia"/>
          <w:sz w:val="32"/>
          <w:szCs w:val="32"/>
        </w:rPr>
        <w:t>准予办理应当具备的条件、标准、技术要求和所需材料。</w:t>
      </w:r>
    </w:p>
    <w:p w:rsidR="002A1CDB" w:rsidRDefault="00332DB0">
      <w:pPr>
        <w:spacing w:line="560" w:lineRule="exact"/>
        <w:ind w:firstLine="640"/>
        <w:rPr>
          <w:rFonts w:ascii="仿宋" w:eastAsia="仿宋" w:hAnsi="仿宋" w:cs="宋体"/>
          <w:sz w:val="32"/>
          <w:szCs w:val="32"/>
        </w:rPr>
      </w:pPr>
      <w:r>
        <w:rPr>
          <w:rFonts w:ascii="仿宋" w:eastAsia="仿宋" w:hAnsi="仿宋" w:cs="宋体" w:hint="eastAsia"/>
          <w:sz w:val="32"/>
          <w:szCs w:val="32"/>
        </w:rPr>
        <w:t>1</w:t>
      </w:r>
      <w:r w:rsidR="00AE7879">
        <w:rPr>
          <w:rFonts w:ascii="仿宋" w:eastAsia="仿宋" w:hAnsi="仿宋" w:cs="宋体" w:hint="eastAsia"/>
          <w:sz w:val="32"/>
          <w:szCs w:val="32"/>
        </w:rPr>
        <w:t>．</w:t>
      </w:r>
      <w:r w:rsidR="00B71C71" w:rsidRPr="006D360F">
        <w:rPr>
          <w:rFonts w:ascii="仿宋_GB2312" w:eastAsia="仿宋_GB2312" w:hAnsi="仿宋" w:hint="eastAsia"/>
          <w:sz w:val="32"/>
          <w:szCs w:val="32"/>
        </w:rPr>
        <w:t>企业提</w:t>
      </w:r>
      <w:r w:rsidR="00B71C71">
        <w:rPr>
          <w:rFonts w:ascii="仿宋_GB2312" w:eastAsia="仿宋_GB2312" w:hAnsi="仿宋" w:hint="eastAsia"/>
          <w:sz w:val="32"/>
          <w:szCs w:val="32"/>
        </w:rPr>
        <w:t>交</w:t>
      </w:r>
      <w:r w:rsidR="00B71C71" w:rsidRPr="006D360F">
        <w:rPr>
          <w:rFonts w:ascii="仿宋_GB2312" w:eastAsia="仿宋_GB2312" w:hAnsi="仿宋" w:hint="eastAsia"/>
          <w:sz w:val="32"/>
          <w:szCs w:val="32"/>
        </w:rPr>
        <w:t>材料</w:t>
      </w:r>
      <w:r>
        <w:rPr>
          <w:rFonts w:ascii="仿宋" w:eastAsia="仿宋" w:hAnsi="仿宋" w:cs="宋体" w:hint="eastAsia"/>
          <w:sz w:val="32"/>
          <w:szCs w:val="32"/>
        </w:rPr>
        <w:t>真实有效。</w:t>
      </w:r>
    </w:p>
    <w:p w:rsidR="002A1CDB" w:rsidRDefault="00332DB0">
      <w:pPr>
        <w:spacing w:line="560" w:lineRule="exact"/>
        <w:ind w:firstLine="640"/>
        <w:rPr>
          <w:rFonts w:ascii="仿宋" w:eastAsia="仿宋" w:hAnsi="仿宋" w:cs="宋体"/>
          <w:sz w:val="32"/>
          <w:szCs w:val="32"/>
        </w:rPr>
      </w:pPr>
      <w:r>
        <w:rPr>
          <w:rFonts w:ascii="仿宋" w:eastAsia="仿宋" w:hAnsi="仿宋" w:cs="宋体" w:hint="eastAsia"/>
          <w:sz w:val="32"/>
          <w:szCs w:val="32"/>
        </w:rPr>
        <w:t>2</w:t>
      </w:r>
      <w:r w:rsidR="00AE7879">
        <w:rPr>
          <w:rFonts w:ascii="仿宋" w:eastAsia="仿宋" w:hAnsi="仿宋" w:cs="宋体" w:hint="eastAsia"/>
          <w:sz w:val="32"/>
          <w:szCs w:val="32"/>
        </w:rPr>
        <w:t>．</w:t>
      </w:r>
      <w:r>
        <w:rPr>
          <w:rFonts w:ascii="仿宋" w:eastAsia="仿宋" w:hAnsi="仿宋" w:cs="宋体" w:hint="eastAsia"/>
          <w:sz w:val="32"/>
          <w:szCs w:val="32"/>
        </w:rPr>
        <w:t>符合《中华人民共和国文物保护法》《中华人民共和国文物保护法实施条例》要求。</w:t>
      </w:r>
    </w:p>
    <w:p w:rsidR="002A1CDB" w:rsidRDefault="00332DB0">
      <w:pPr>
        <w:spacing w:line="560" w:lineRule="exact"/>
        <w:ind w:firstLine="640"/>
        <w:rPr>
          <w:rFonts w:ascii="仿宋" w:eastAsia="仿宋" w:hAnsi="仿宋" w:cs="宋体"/>
          <w:sz w:val="32"/>
          <w:szCs w:val="32"/>
        </w:rPr>
      </w:pPr>
      <w:r>
        <w:rPr>
          <w:rFonts w:ascii="仿宋" w:eastAsia="仿宋" w:hAnsi="仿宋" w:cs="宋体" w:hint="eastAsia"/>
          <w:sz w:val="32"/>
          <w:szCs w:val="32"/>
        </w:rPr>
        <w:lastRenderedPageBreak/>
        <w:t>3</w:t>
      </w:r>
      <w:r w:rsidR="00AE7879">
        <w:rPr>
          <w:rFonts w:ascii="仿宋" w:eastAsia="仿宋" w:hAnsi="仿宋" w:cs="宋体" w:hint="eastAsia"/>
          <w:sz w:val="32"/>
          <w:szCs w:val="32"/>
        </w:rPr>
        <w:t>．</w:t>
      </w:r>
      <w:r>
        <w:rPr>
          <w:rFonts w:ascii="仿宋" w:eastAsia="仿宋" w:hAnsi="仿宋" w:cs="宋体" w:hint="eastAsia"/>
          <w:sz w:val="32"/>
          <w:szCs w:val="32"/>
        </w:rPr>
        <w:t>满足相应的场地及设备条件。</w:t>
      </w:r>
    </w:p>
    <w:p w:rsidR="002A1CDB" w:rsidRDefault="00332DB0">
      <w:pPr>
        <w:spacing w:line="560" w:lineRule="exact"/>
        <w:ind w:firstLine="640"/>
        <w:rPr>
          <w:rFonts w:ascii="仿宋" w:eastAsia="仿宋" w:hAnsi="仿宋" w:cs="楷体_GB2312"/>
          <w:sz w:val="32"/>
          <w:szCs w:val="32"/>
        </w:rPr>
      </w:pPr>
      <w:r>
        <w:rPr>
          <w:rFonts w:ascii="仿宋" w:eastAsia="仿宋" w:hAnsi="仿宋" w:cs="楷体_GB2312" w:hint="eastAsia"/>
          <w:sz w:val="32"/>
          <w:szCs w:val="32"/>
        </w:rPr>
        <w:t xml:space="preserve">（四）违诺失信惩戒                                                     </w:t>
      </w:r>
    </w:p>
    <w:p w:rsidR="00AE7879" w:rsidRDefault="00AE7879" w:rsidP="00AE7879">
      <w:pPr>
        <w:spacing w:line="560" w:lineRule="exact"/>
        <w:ind w:firstLineChars="150" w:firstLine="480"/>
        <w:rPr>
          <w:rFonts w:ascii="仿宋" w:eastAsia="仿宋" w:hAnsi="仿宋"/>
          <w:sz w:val="32"/>
          <w:szCs w:val="32"/>
        </w:rPr>
      </w:pPr>
      <w:r w:rsidRPr="00AE7879">
        <w:rPr>
          <w:rFonts w:ascii="仿宋" w:eastAsia="仿宋" w:hAnsi="仿宋" w:hint="eastAsia"/>
          <w:sz w:val="32"/>
          <w:szCs w:val="32"/>
        </w:rPr>
        <w:t>对于在核查或后续监管工作中发现未履行承诺的，责令其限期整改，整改后仍未达到条件的，撤销决定；</w:t>
      </w:r>
      <w:proofErr w:type="gramStart"/>
      <w:r w:rsidRPr="00AE7879">
        <w:rPr>
          <w:rFonts w:ascii="仿宋" w:eastAsia="仿宋" w:hAnsi="仿宋" w:hint="eastAsia"/>
          <w:sz w:val="32"/>
          <w:szCs w:val="32"/>
        </w:rPr>
        <w:t>作出</w:t>
      </w:r>
      <w:proofErr w:type="gramEnd"/>
      <w:r w:rsidRPr="00AE7879">
        <w:rPr>
          <w:rFonts w:ascii="仿宋" w:eastAsia="仿宋" w:hAnsi="仿宋" w:hint="eastAsia"/>
          <w:sz w:val="32"/>
          <w:szCs w:val="32"/>
        </w:rPr>
        <w:t>虚假承诺的或瞒报谎报重大事件的，直接撤销决定，并纳入黑名单管理，记录到北京市公用信用信息服务平台。对于决定被撤销的，按照未取得决定擅自从事相关活动追究相应法律责任。</w:t>
      </w:r>
    </w:p>
    <w:p w:rsidR="002A1CDB" w:rsidRDefault="00332DB0" w:rsidP="00AE7879">
      <w:pPr>
        <w:spacing w:line="560" w:lineRule="exact"/>
        <w:ind w:firstLineChars="150" w:firstLine="480"/>
        <w:rPr>
          <w:rFonts w:ascii="仿宋" w:eastAsia="仿宋" w:hAnsi="仿宋" w:cs="楷体_GB2312"/>
          <w:sz w:val="32"/>
          <w:szCs w:val="32"/>
        </w:rPr>
      </w:pPr>
      <w:r>
        <w:rPr>
          <w:rFonts w:ascii="仿宋" w:eastAsia="仿宋" w:hAnsi="仿宋" w:cs="楷体_GB2312" w:hint="eastAsia"/>
          <w:sz w:val="32"/>
          <w:szCs w:val="32"/>
        </w:rPr>
        <w:t>（五）政府部门职责</w:t>
      </w:r>
    </w:p>
    <w:p w:rsidR="00652E25" w:rsidRPr="00652E25" w:rsidRDefault="00652E25" w:rsidP="00652E25">
      <w:pPr>
        <w:spacing w:line="560" w:lineRule="exact"/>
        <w:ind w:firstLine="640"/>
        <w:rPr>
          <w:rFonts w:ascii="仿宋" w:eastAsia="仿宋" w:hAnsi="仿宋"/>
          <w:sz w:val="32"/>
          <w:szCs w:val="32"/>
        </w:rPr>
      </w:pPr>
      <w:r w:rsidRPr="00652E25">
        <w:rPr>
          <w:rFonts w:ascii="仿宋" w:eastAsia="仿宋" w:hAnsi="仿宋" w:hint="eastAsia"/>
          <w:sz w:val="32"/>
          <w:szCs w:val="32"/>
        </w:rPr>
        <w:t>对申报材料齐全并通过审核的，工作日当日审批，下达同意备案的批复。对于网上申请的事项，告知承诺办理时限不超过0.5个工作日。</w:t>
      </w:r>
    </w:p>
    <w:p w:rsidR="00652E25" w:rsidRDefault="00652E25" w:rsidP="00652E25">
      <w:pPr>
        <w:spacing w:line="560" w:lineRule="exact"/>
        <w:ind w:firstLine="640"/>
        <w:rPr>
          <w:rFonts w:ascii="仿宋" w:eastAsia="仿宋" w:hAnsi="仿宋"/>
          <w:sz w:val="32"/>
          <w:szCs w:val="32"/>
        </w:rPr>
      </w:pPr>
      <w:r w:rsidRPr="00652E25">
        <w:rPr>
          <w:rFonts w:ascii="仿宋" w:eastAsia="仿宋" w:hAnsi="仿宋" w:hint="eastAsia"/>
          <w:sz w:val="32"/>
          <w:szCs w:val="32"/>
        </w:rPr>
        <w:t>对于获得同意备案的申请人，我局三个月内按照《中华人民共和国文物保护法》等法律法规的有关规定，通过“互联网+监管”“双随机</w:t>
      </w:r>
      <w:proofErr w:type="gramStart"/>
      <w:r w:rsidRPr="00652E25">
        <w:rPr>
          <w:rFonts w:ascii="仿宋" w:eastAsia="仿宋" w:hAnsi="仿宋" w:hint="eastAsia"/>
          <w:sz w:val="32"/>
          <w:szCs w:val="32"/>
        </w:rPr>
        <w:t>一</w:t>
      </w:r>
      <w:proofErr w:type="gramEnd"/>
      <w:r w:rsidRPr="00652E25">
        <w:rPr>
          <w:rFonts w:ascii="仿宋" w:eastAsia="仿宋" w:hAnsi="仿宋" w:hint="eastAsia"/>
          <w:sz w:val="32"/>
          <w:szCs w:val="32"/>
        </w:rPr>
        <w:t>公开”等方式，对申请人承诺内容是否属实进行核对。</w:t>
      </w:r>
    </w:p>
    <w:p w:rsidR="002A1CDB" w:rsidRDefault="00332DB0" w:rsidP="00652E25">
      <w:pPr>
        <w:spacing w:line="560" w:lineRule="exact"/>
        <w:ind w:firstLine="640"/>
        <w:rPr>
          <w:rFonts w:ascii="仿宋" w:eastAsia="仿宋" w:hAnsi="仿宋" w:cs="楷体_GB2312"/>
          <w:sz w:val="32"/>
          <w:szCs w:val="32"/>
        </w:rPr>
      </w:pPr>
      <w:r>
        <w:rPr>
          <w:rFonts w:ascii="仿宋" w:eastAsia="仿宋" w:hAnsi="仿宋" w:cs="楷体_GB2312" w:hint="eastAsia"/>
          <w:sz w:val="32"/>
          <w:szCs w:val="32"/>
        </w:rPr>
        <w:t xml:space="preserve">（六）申诉渠道 </w:t>
      </w:r>
    </w:p>
    <w:p w:rsidR="00652E25" w:rsidRPr="00D43F78" w:rsidRDefault="00652E25" w:rsidP="00652E25">
      <w:pPr>
        <w:spacing w:line="560" w:lineRule="exact"/>
        <w:ind w:firstLine="640"/>
        <w:rPr>
          <w:rFonts w:ascii="仿宋" w:eastAsia="仿宋" w:hAnsi="仿宋"/>
          <w:sz w:val="32"/>
          <w:szCs w:val="32"/>
        </w:rPr>
      </w:pPr>
      <w:r w:rsidRPr="00D43F78">
        <w:rPr>
          <w:rFonts w:ascii="仿宋" w:eastAsia="仿宋" w:hAnsi="仿宋" w:hint="eastAsia"/>
          <w:sz w:val="32"/>
          <w:szCs w:val="32"/>
        </w:rPr>
        <w:t>申请人对于核查结果有异议的，可通过本机关纪检监察部门（64001627）进行申诉。</w:t>
      </w:r>
    </w:p>
    <w:p w:rsidR="002A1CDB" w:rsidRDefault="00652E25" w:rsidP="00652E25">
      <w:pPr>
        <w:spacing w:line="560" w:lineRule="exact"/>
        <w:ind w:firstLine="640"/>
        <w:rPr>
          <w:rFonts w:ascii="仿宋" w:eastAsia="仿宋" w:hAnsi="仿宋"/>
          <w:sz w:val="32"/>
          <w:szCs w:val="32"/>
        </w:rPr>
      </w:pPr>
      <w:r w:rsidRPr="00D43F78">
        <w:rPr>
          <w:rFonts w:ascii="仿宋" w:eastAsia="仿宋" w:hAnsi="仿宋" w:hint="eastAsia"/>
          <w:sz w:val="32"/>
          <w:szCs w:val="32"/>
        </w:rPr>
        <w:t>申请人认为北京市公共信用信息服务平台记载的申请人违诺失信信息与事实不符或者依法不应当公开的，可以向市经济和信息化部门书面提出异议申请。</w:t>
      </w:r>
    </w:p>
    <w:p w:rsidR="002A1CDB" w:rsidRDefault="00332DB0">
      <w:pPr>
        <w:widowControl/>
        <w:jc w:val="left"/>
        <w:rPr>
          <w:rFonts w:ascii="仿宋" w:eastAsia="仿宋" w:hAnsi="仿宋" w:cs="宋体"/>
          <w:color w:val="404040"/>
          <w:kern w:val="0"/>
          <w:sz w:val="32"/>
          <w:szCs w:val="32"/>
          <w:shd w:val="clear" w:color="auto" w:fill="FFFFFF"/>
        </w:rPr>
      </w:pPr>
      <w:r>
        <w:rPr>
          <w:rFonts w:ascii="仿宋" w:eastAsia="仿宋" w:hAnsi="仿宋" w:cs="宋体"/>
          <w:color w:val="404040"/>
          <w:kern w:val="0"/>
          <w:sz w:val="32"/>
          <w:szCs w:val="32"/>
          <w:shd w:val="clear" w:color="auto" w:fill="FFFFFF"/>
        </w:rPr>
        <w:br w:type="page"/>
      </w:r>
    </w:p>
    <w:p w:rsidR="002A1CDB" w:rsidRPr="00E95891" w:rsidRDefault="00332DB0">
      <w:pPr>
        <w:spacing w:before="100" w:beforeAutospacing="1" w:after="100" w:afterAutospacing="1" w:line="560" w:lineRule="exact"/>
        <w:jc w:val="center"/>
        <w:rPr>
          <w:rFonts w:ascii="黑体" w:eastAsia="黑体" w:hAnsi="黑体" w:cs="黑体"/>
          <w:sz w:val="32"/>
          <w:szCs w:val="32"/>
        </w:rPr>
      </w:pPr>
      <w:r w:rsidRPr="00E95891">
        <w:rPr>
          <w:rFonts w:ascii="黑体" w:eastAsia="黑体" w:hAnsi="黑体" w:cs="黑体" w:hint="eastAsia"/>
          <w:sz w:val="32"/>
          <w:szCs w:val="32"/>
        </w:rPr>
        <w:lastRenderedPageBreak/>
        <w:t>三、申请人承诺</w:t>
      </w:r>
    </w:p>
    <w:p w:rsidR="002A1CDB" w:rsidRDefault="00332DB0">
      <w:pPr>
        <w:spacing w:line="560" w:lineRule="exact"/>
        <w:ind w:firstLineChars="200" w:firstLine="640"/>
        <w:rPr>
          <w:rFonts w:ascii="仿宋" w:eastAsia="仿宋" w:hAnsi="仿宋" w:cs="宋体"/>
          <w:sz w:val="32"/>
          <w:szCs w:val="32"/>
        </w:rPr>
      </w:pPr>
      <w:r>
        <w:rPr>
          <w:rFonts w:ascii="仿宋" w:eastAsia="仿宋" w:hAnsi="仿宋" w:hint="eastAsia"/>
          <w:sz w:val="32"/>
          <w:szCs w:val="32"/>
        </w:rPr>
        <w:t>申请人现自愿</w:t>
      </w:r>
      <w:proofErr w:type="gramStart"/>
      <w:r>
        <w:rPr>
          <w:rFonts w:ascii="仿宋" w:eastAsia="仿宋" w:hAnsi="仿宋" w:hint="eastAsia"/>
          <w:sz w:val="32"/>
          <w:szCs w:val="32"/>
        </w:rPr>
        <w:t>作出</w:t>
      </w:r>
      <w:proofErr w:type="gramEnd"/>
      <w:r>
        <w:rPr>
          <w:rFonts w:ascii="仿宋" w:eastAsia="仿宋" w:hAnsi="仿宋" w:hint="eastAsia"/>
          <w:sz w:val="32"/>
          <w:szCs w:val="32"/>
        </w:rPr>
        <w:t>下列承诺：</w:t>
      </w:r>
    </w:p>
    <w:p w:rsidR="002A1CDB" w:rsidRDefault="00332DB0">
      <w:pPr>
        <w:spacing w:line="560" w:lineRule="exact"/>
        <w:ind w:firstLineChars="200" w:firstLine="640"/>
        <w:rPr>
          <w:rFonts w:ascii="仿宋" w:eastAsia="仿宋" w:hAnsi="仿宋"/>
          <w:sz w:val="32"/>
          <w:szCs w:val="32"/>
        </w:rPr>
      </w:pPr>
      <w:r>
        <w:rPr>
          <w:rFonts w:ascii="仿宋" w:eastAsia="仿宋" w:hAnsi="仿宋" w:hint="eastAsia"/>
          <w:sz w:val="32"/>
          <w:szCs w:val="32"/>
        </w:rPr>
        <w:t>（一）所填写的基本信息、提交的所需材料真实、合法、有效、完整；</w:t>
      </w:r>
    </w:p>
    <w:p w:rsidR="002A1CDB" w:rsidRDefault="00332DB0">
      <w:pPr>
        <w:spacing w:line="560" w:lineRule="exact"/>
        <w:ind w:firstLineChars="200" w:firstLine="640"/>
        <w:rPr>
          <w:rFonts w:ascii="仿宋" w:eastAsia="仿宋" w:hAnsi="仿宋"/>
          <w:sz w:val="32"/>
          <w:szCs w:val="32"/>
        </w:rPr>
      </w:pPr>
      <w:r>
        <w:rPr>
          <w:rFonts w:ascii="仿宋" w:eastAsia="仿宋" w:hAnsi="仿宋" w:hint="eastAsia"/>
          <w:sz w:val="32"/>
          <w:szCs w:val="32"/>
        </w:rPr>
        <w:t>（二）已经知晓政府部门告知的全部内容；</w:t>
      </w:r>
    </w:p>
    <w:p w:rsidR="002A1CDB" w:rsidRDefault="00332DB0">
      <w:pPr>
        <w:spacing w:line="560" w:lineRule="exact"/>
        <w:ind w:firstLineChars="200" w:firstLine="640"/>
        <w:rPr>
          <w:rFonts w:ascii="仿宋" w:eastAsia="仿宋" w:hAnsi="仿宋"/>
          <w:sz w:val="32"/>
          <w:szCs w:val="32"/>
          <w:u w:val="single"/>
        </w:rPr>
      </w:pPr>
      <w:r>
        <w:rPr>
          <w:rFonts w:ascii="仿宋" w:eastAsia="仿宋" w:hAnsi="仿宋" w:hint="eastAsia"/>
          <w:sz w:val="32"/>
          <w:szCs w:val="32"/>
        </w:rPr>
        <w:t>（三）已达到相应的条件、标准和技术要求，具体是：</w:t>
      </w:r>
      <w:r>
        <w:rPr>
          <w:rFonts w:ascii="仿宋" w:eastAsia="仿宋" w:hAnsi="仿宋" w:hint="eastAsia"/>
          <w:sz w:val="32"/>
          <w:szCs w:val="32"/>
          <w:u w:val="single"/>
        </w:rPr>
        <w:t xml:space="preserve">                                                  </w:t>
      </w:r>
    </w:p>
    <w:p w:rsidR="0009015A" w:rsidRPr="0009015A" w:rsidRDefault="00491B65" w:rsidP="0009015A">
      <w:pPr>
        <w:spacing w:line="560" w:lineRule="exact"/>
        <w:rPr>
          <w:rFonts w:ascii="仿宋" w:eastAsia="仿宋" w:hAnsi="仿宋"/>
          <w:sz w:val="30"/>
          <w:szCs w:val="30"/>
          <w:u w:val="single"/>
        </w:rPr>
      </w:pPr>
      <w:r>
        <w:rPr>
          <w:rFonts w:ascii="仿宋" w:eastAsia="仿宋" w:hAnsi="仿宋" w:cs="仿宋_GB2312" w:hint="eastAsia"/>
          <w:sz w:val="32"/>
          <w:szCs w:val="32"/>
          <w:u w:val="single"/>
        </w:rPr>
        <w:t>1.</w:t>
      </w:r>
      <w:r w:rsidRPr="00491B65">
        <w:rPr>
          <w:rFonts w:ascii="仿宋" w:eastAsia="仿宋" w:hAnsi="仿宋" w:cs="仿宋_GB2312" w:hint="eastAsia"/>
          <w:sz w:val="32"/>
          <w:szCs w:val="32"/>
          <w:u w:val="single"/>
        </w:rPr>
        <w:t>有200万元人民币以上的注册资本；</w:t>
      </w:r>
      <w:r>
        <w:rPr>
          <w:rFonts w:ascii="仿宋" w:eastAsia="仿宋" w:hAnsi="仿宋" w:cs="仿宋_GB2312" w:hint="eastAsia"/>
          <w:sz w:val="32"/>
          <w:szCs w:val="32"/>
          <w:u w:val="single"/>
        </w:rPr>
        <w:t>2.</w:t>
      </w:r>
      <w:r w:rsidRPr="00491B65">
        <w:rPr>
          <w:rFonts w:ascii="仿宋" w:eastAsia="仿宋" w:hAnsi="仿宋" w:cs="仿宋_GB2312" w:hint="eastAsia"/>
          <w:sz w:val="32"/>
          <w:szCs w:val="32"/>
          <w:u w:val="single"/>
        </w:rPr>
        <w:t>有5名以上取得中级以上文物博物专业技术职务的人员；</w:t>
      </w:r>
      <w:r>
        <w:rPr>
          <w:rFonts w:ascii="仿宋" w:eastAsia="仿宋" w:hAnsi="仿宋" w:cs="仿宋_GB2312" w:hint="eastAsia"/>
          <w:sz w:val="32"/>
          <w:szCs w:val="32"/>
          <w:u w:val="single"/>
        </w:rPr>
        <w:t>3.</w:t>
      </w:r>
      <w:r w:rsidRPr="00491B65">
        <w:rPr>
          <w:rFonts w:ascii="仿宋" w:eastAsia="仿宋" w:hAnsi="仿宋" w:cs="仿宋_GB2312" w:hint="eastAsia"/>
          <w:sz w:val="32"/>
          <w:szCs w:val="32"/>
          <w:u w:val="single"/>
        </w:rPr>
        <w:t>有保管文物的场所、设施和技术条件；</w:t>
      </w:r>
      <w:r>
        <w:rPr>
          <w:rFonts w:ascii="仿宋" w:eastAsia="仿宋" w:hAnsi="仿宋" w:cs="仿宋_GB2312" w:hint="eastAsia"/>
          <w:sz w:val="32"/>
          <w:szCs w:val="32"/>
          <w:u w:val="single"/>
        </w:rPr>
        <w:t>4.</w:t>
      </w:r>
      <w:r w:rsidR="004769BC" w:rsidRPr="004769BC">
        <w:rPr>
          <w:rFonts w:hint="eastAsia"/>
        </w:rPr>
        <w:t xml:space="preserve"> </w:t>
      </w:r>
      <w:r w:rsidR="004769BC" w:rsidRPr="004769BC">
        <w:rPr>
          <w:rFonts w:ascii="仿宋" w:eastAsia="仿宋" w:hAnsi="仿宋" w:cs="仿宋_GB2312" w:hint="eastAsia"/>
          <w:sz w:val="32"/>
          <w:szCs w:val="32"/>
          <w:u w:val="single"/>
        </w:rPr>
        <w:t>非中外合资、中外合作和外商独资</w:t>
      </w:r>
      <w:r w:rsidR="004769BC">
        <w:rPr>
          <w:rFonts w:ascii="仿宋" w:eastAsia="仿宋" w:hAnsi="仿宋" w:cs="仿宋_GB2312" w:hint="eastAsia"/>
          <w:sz w:val="32"/>
          <w:szCs w:val="32"/>
          <w:u w:val="single"/>
        </w:rPr>
        <w:t>企业；</w:t>
      </w:r>
      <w:r w:rsidR="004769BC" w:rsidRPr="000C6810">
        <w:rPr>
          <w:rFonts w:ascii="仿宋" w:eastAsia="仿宋" w:hAnsi="仿宋" w:cs="仿宋_GB2312" w:hint="eastAsia"/>
          <w:sz w:val="32"/>
          <w:szCs w:val="32"/>
          <w:u w:val="single"/>
        </w:rPr>
        <w:t>5.非</w:t>
      </w:r>
      <w:r w:rsidR="004769BC" w:rsidRPr="000C6810">
        <w:rPr>
          <w:rFonts w:ascii="仿宋" w:eastAsia="仿宋" w:hAnsi="仿宋" w:hint="eastAsia"/>
          <w:sz w:val="30"/>
          <w:szCs w:val="30"/>
          <w:u w:val="single"/>
        </w:rPr>
        <w:t>文物收藏单位；</w:t>
      </w:r>
      <w:r w:rsidR="004769BC">
        <w:rPr>
          <w:rFonts w:ascii="仿宋" w:eastAsia="仿宋" w:hAnsi="仿宋" w:cs="仿宋_GB2312" w:hint="eastAsia"/>
          <w:sz w:val="32"/>
          <w:szCs w:val="32"/>
          <w:u w:val="single"/>
        </w:rPr>
        <w:t>6.</w:t>
      </w:r>
      <w:r w:rsidR="000C6810">
        <w:rPr>
          <w:rFonts w:ascii="仿宋" w:eastAsia="仿宋" w:hAnsi="仿宋" w:cs="仿宋_GB2312" w:hint="eastAsia"/>
          <w:sz w:val="32"/>
          <w:szCs w:val="32"/>
          <w:u w:val="single"/>
        </w:rPr>
        <w:t>非</w:t>
      </w:r>
      <w:r w:rsidR="000C6810" w:rsidRPr="000C6810">
        <w:rPr>
          <w:rFonts w:ascii="仿宋" w:eastAsia="仿宋" w:hAnsi="仿宋" w:cs="仿宋_GB2312" w:hint="eastAsia"/>
          <w:sz w:val="32"/>
          <w:szCs w:val="32"/>
          <w:u w:val="single"/>
        </w:rPr>
        <w:t>经营文物拍卖的拍卖企业；</w:t>
      </w:r>
      <w:r w:rsidR="000C6810" w:rsidRPr="0009015A">
        <w:rPr>
          <w:rFonts w:ascii="仿宋" w:eastAsia="仿宋" w:hAnsi="仿宋" w:hint="eastAsia"/>
          <w:sz w:val="30"/>
          <w:szCs w:val="30"/>
          <w:u w:val="single"/>
        </w:rPr>
        <w:t>7.</w:t>
      </w:r>
      <w:r w:rsidR="0009015A" w:rsidRPr="0009015A">
        <w:rPr>
          <w:rFonts w:ascii="仿宋" w:eastAsia="仿宋" w:hAnsi="仿宋" w:hint="eastAsia"/>
          <w:sz w:val="30"/>
          <w:szCs w:val="30"/>
          <w:u w:val="single"/>
        </w:rPr>
        <w:t xml:space="preserve"> 举办或者参与举办的人员中无文物行政部门的工作人员；</w:t>
      </w:r>
    </w:p>
    <w:p w:rsidR="002A1CDB" w:rsidRDefault="00332DB0" w:rsidP="0009015A">
      <w:pPr>
        <w:spacing w:line="560" w:lineRule="exact"/>
        <w:rPr>
          <w:rFonts w:ascii="仿宋" w:eastAsia="仿宋" w:hAnsi="仿宋"/>
          <w:sz w:val="32"/>
          <w:szCs w:val="32"/>
        </w:rPr>
      </w:pPr>
      <w:r>
        <w:rPr>
          <w:rFonts w:ascii="仿宋" w:eastAsia="仿宋" w:hAnsi="仿宋" w:hint="eastAsia"/>
          <w:sz w:val="32"/>
          <w:szCs w:val="32"/>
        </w:rPr>
        <w:t>（四）愿意承担未履行承诺、虚假承诺的法律责任，以及政府部门告知的各项惩戒措施；</w:t>
      </w:r>
    </w:p>
    <w:p w:rsidR="002A1CDB" w:rsidRDefault="00332DB0">
      <w:pPr>
        <w:spacing w:line="560" w:lineRule="exact"/>
        <w:ind w:firstLineChars="200" w:firstLine="640"/>
        <w:rPr>
          <w:rFonts w:ascii="仿宋" w:eastAsia="仿宋" w:hAnsi="仿宋"/>
          <w:sz w:val="32"/>
          <w:szCs w:val="32"/>
        </w:rPr>
      </w:pPr>
      <w:r>
        <w:rPr>
          <w:rFonts w:ascii="仿宋" w:eastAsia="仿宋" w:hAnsi="仿宋" w:hint="eastAsia"/>
          <w:sz w:val="32"/>
          <w:szCs w:val="32"/>
        </w:rPr>
        <w:t>（五）所作承诺是申请人真实意思的表示。</w:t>
      </w:r>
    </w:p>
    <w:p w:rsidR="0015546E" w:rsidRDefault="0015546E" w:rsidP="0015546E">
      <w:pPr>
        <w:spacing w:line="560" w:lineRule="exact"/>
        <w:rPr>
          <w:rFonts w:ascii="仿宋_GB2312" w:eastAsia="仿宋_GB2312"/>
          <w:b/>
          <w:bCs/>
          <w:sz w:val="24"/>
          <w:szCs w:val="24"/>
        </w:rPr>
      </w:pPr>
      <w:r>
        <w:rPr>
          <w:rFonts w:ascii="仿宋_GB2312" w:eastAsia="仿宋_GB2312" w:hint="eastAsia"/>
          <w:b/>
          <w:bCs/>
          <w:sz w:val="24"/>
          <w:szCs w:val="24"/>
        </w:rPr>
        <w:t>（以下内容为二选一）</w:t>
      </w:r>
    </w:p>
    <w:p w:rsidR="0015546E" w:rsidRDefault="0015546E" w:rsidP="0015546E">
      <w:pPr>
        <w:spacing w:line="560" w:lineRule="exact"/>
        <w:rPr>
          <w:rFonts w:ascii="仿宋_GB2312" w:eastAsia="仿宋_GB2312" w:hAnsi="仿宋_GB2312" w:cs="仿宋_GB2312"/>
          <w:sz w:val="24"/>
          <w:szCs w:val="24"/>
        </w:rPr>
      </w:pPr>
      <w:r>
        <w:rPr>
          <w:rFonts w:ascii="宋体" w:hint="eastAsia"/>
          <w:noProof/>
          <w:sz w:val="24"/>
          <w:szCs w:val="24"/>
        </w:rPr>
        <mc:AlternateContent>
          <mc:Choice Requires="wps">
            <w:drawing>
              <wp:anchor distT="0" distB="0" distL="114300" distR="114300" simplePos="0" relativeHeight="251659264" behindDoc="0" locked="0" layoutInCell="1" allowOverlap="1" wp14:anchorId="4180422C" wp14:editId="70775977">
                <wp:simplePos x="0" y="0"/>
                <wp:positionH relativeFrom="column">
                  <wp:posOffset>2936875</wp:posOffset>
                </wp:positionH>
                <wp:positionV relativeFrom="paragraph">
                  <wp:posOffset>67310</wp:posOffset>
                </wp:positionV>
                <wp:extent cx="12065" cy="2026285"/>
                <wp:effectExtent l="4445" t="0" r="21590" b="12065"/>
                <wp:wrapNone/>
                <wp:docPr id="1" name="直接连接符 1"/>
                <wp:cNvGraphicFramePr/>
                <a:graphic xmlns:a="http://schemas.openxmlformats.org/drawingml/2006/main">
                  <a:graphicData uri="http://schemas.microsoft.com/office/word/2010/wordprocessingShape">
                    <wps:wsp>
                      <wps:cNvCnPr/>
                      <wps:spPr>
                        <a:xfrm>
                          <a:off x="0" y="0"/>
                          <a:ext cx="12065" cy="2026285"/>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w:pict>
              <v:line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31.25pt,5.3pt" to="232.2pt,1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" strokeweight=".5pt">
                <v:stroke joinstyle="miter"/>
              </v:line>
            </w:pict>
          </mc:Fallback>
        </mc:AlternateContent>
      </w:r>
      <w:r>
        <w:rPr>
          <w:rFonts w:ascii="仿宋_GB2312" w:eastAsia="仿宋_GB2312" w:hAnsi="仿宋_GB2312" w:cs="仿宋_GB2312" w:hint="eastAsia"/>
          <w:sz w:val="24"/>
          <w:szCs w:val="24"/>
        </w:rPr>
        <w:t>□1.申请人</w:t>
      </w:r>
      <w:proofErr w:type="gramStart"/>
      <w:r>
        <w:rPr>
          <w:rFonts w:ascii="仿宋_GB2312" w:eastAsia="仿宋_GB2312" w:hAnsi="仿宋_GB2312" w:cs="仿宋_GB2312" w:hint="eastAsia"/>
          <w:sz w:val="24"/>
          <w:szCs w:val="24"/>
        </w:rPr>
        <w:t>作出</w:t>
      </w:r>
      <w:proofErr w:type="gramEnd"/>
      <w:r>
        <w:rPr>
          <w:rFonts w:ascii="仿宋_GB2312" w:eastAsia="仿宋_GB2312" w:hAnsi="仿宋_GB2312" w:cs="仿宋_GB2312" w:hint="eastAsia"/>
          <w:sz w:val="24"/>
          <w:szCs w:val="24"/>
        </w:rPr>
        <w:t xml:space="preserve">承诺的                   </w:t>
      </w:r>
    </w:p>
    <w:p w:rsidR="0015546E" w:rsidRDefault="0015546E" w:rsidP="0015546E">
      <w:pPr>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申请人签名/签章：</w:t>
      </w:r>
      <w:r>
        <w:rPr>
          <w:rFonts w:ascii="仿宋_GB2312" w:eastAsia="仿宋_GB2312" w:hAnsi="仿宋_GB2312" w:cs="仿宋_GB2312" w:hint="eastAsia"/>
          <w:sz w:val="24"/>
          <w:szCs w:val="24"/>
          <w:u w:val="single"/>
        </w:rPr>
        <w:t xml:space="preserve">                    </w:t>
      </w:r>
    </w:p>
    <w:p w:rsidR="0015546E" w:rsidRDefault="0015546E" w:rsidP="0015546E">
      <w:pPr>
        <w:spacing w:line="560" w:lineRule="exac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日           期：</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日</w:t>
      </w:r>
    </w:p>
    <w:p w:rsidR="0015546E" w:rsidRDefault="0015546E" w:rsidP="0015546E">
      <w:pPr>
        <w:spacing w:line="560" w:lineRule="exac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□2.由委托代理人代替申请人</w:t>
      </w:r>
      <w:proofErr w:type="gramStart"/>
      <w:r>
        <w:rPr>
          <w:rFonts w:ascii="仿宋_GB2312" w:eastAsia="仿宋_GB2312" w:hAnsi="仿宋_GB2312" w:cs="仿宋_GB2312" w:hint="eastAsia"/>
          <w:sz w:val="24"/>
          <w:szCs w:val="24"/>
        </w:rPr>
        <w:t>作出</w:t>
      </w:r>
      <w:proofErr w:type="gramEnd"/>
      <w:r>
        <w:rPr>
          <w:rFonts w:ascii="仿宋_GB2312" w:eastAsia="仿宋_GB2312" w:hAnsi="仿宋_GB2312" w:cs="仿宋_GB2312" w:hint="eastAsia"/>
          <w:sz w:val="24"/>
          <w:szCs w:val="24"/>
        </w:rPr>
        <w:t>承诺的    政 府 部 门（章）：</w:t>
      </w:r>
      <w:r>
        <w:rPr>
          <w:rFonts w:ascii="仿宋_GB2312" w:eastAsia="仿宋_GB2312" w:hAnsi="仿宋_GB2312" w:cs="仿宋_GB2312" w:hint="eastAsia"/>
          <w:sz w:val="24"/>
          <w:szCs w:val="24"/>
          <w:u w:val="single"/>
        </w:rPr>
        <w:t xml:space="preserve">                </w:t>
      </w:r>
    </w:p>
    <w:p w:rsidR="0015546E" w:rsidRDefault="0015546E" w:rsidP="0015546E">
      <w:pPr>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委托代理人签名：</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日     期：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日</w:t>
      </w:r>
    </w:p>
    <w:p w:rsidR="0015546E" w:rsidRDefault="0015546E" w:rsidP="0015546E">
      <w:pPr>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日           期：</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日</w:t>
      </w:r>
    </w:p>
    <w:p w:rsidR="0015546E" w:rsidRDefault="0015546E" w:rsidP="0015546E">
      <w:pPr>
        <w:spacing w:line="48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（本文书一式两份，政府部门与申请人各执一份）</w:t>
      </w:r>
    </w:p>
    <w:p w:rsidR="0015546E" w:rsidRDefault="0015546E" w:rsidP="0015546E"/>
    <w:p w:rsidR="0015546E" w:rsidRPr="0015546E" w:rsidRDefault="0015546E">
      <w:pPr>
        <w:spacing w:line="560" w:lineRule="exact"/>
        <w:ind w:firstLineChars="200" w:firstLine="640"/>
        <w:rPr>
          <w:rFonts w:ascii="仿宋" w:eastAsia="仿宋" w:hAnsi="仿宋"/>
          <w:sz w:val="32"/>
          <w:szCs w:val="32"/>
        </w:rPr>
      </w:pPr>
    </w:p>
    <w:p w:rsidR="002A1CDB" w:rsidRDefault="00DA2626" w:rsidP="0015546E">
      <w:pPr>
        <w:spacing w:line="560" w:lineRule="exact"/>
        <w:rPr>
          <w:rFonts w:ascii="仿宋" w:eastAsia="仿宋" w:hAnsi="仿宋" w:cs="仿宋_GB2312"/>
          <w:sz w:val="24"/>
          <w:szCs w:val="24"/>
        </w:rPr>
      </w:pPr>
      <w:r>
        <w:rPr>
          <w:rFonts w:ascii="仿宋" w:eastAsia="仿宋" w:hAnsi="仿宋" w:cs="仿宋_GB2312" w:hint="eastAsia"/>
          <w:sz w:val="24"/>
          <w:szCs w:val="24"/>
        </w:rPr>
        <w:t xml:space="preserve"> </w:t>
      </w:r>
    </w:p>
    <w:sectPr w:rsidR="002A1CD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7FB" w:rsidRDefault="003457FB" w:rsidP="000E77A2">
      <w:r>
        <w:separator/>
      </w:r>
    </w:p>
  </w:endnote>
  <w:endnote w:type="continuationSeparator" w:id="0">
    <w:p w:rsidR="003457FB" w:rsidRDefault="003457FB" w:rsidP="000E7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863418"/>
      <w:docPartObj>
        <w:docPartGallery w:val="Page Numbers (Bottom of Page)"/>
        <w:docPartUnique/>
      </w:docPartObj>
    </w:sdtPr>
    <w:sdtEndPr/>
    <w:sdtContent>
      <w:p w:rsidR="00326A79" w:rsidRDefault="00326A79">
        <w:pPr>
          <w:pStyle w:val="a4"/>
          <w:jc w:val="center"/>
        </w:pPr>
        <w:r>
          <w:fldChar w:fldCharType="begin"/>
        </w:r>
        <w:r>
          <w:instrText>PAGE   \* MERGEFORMAT</w:instrText>
        </w:r>
        <w:r>
          <w:fldChar w:fldCharType="separate"/>
        </w:r>
        <w:r w:rsidR="00054E9C" w:rsidRPr="00054E9C">
          <w:rPr>
            <w:noProof/>
            <w:lang w:val="zh-CN"/>
          </w:rPr>
          <w:t>4</w:t>
        </w:r>
        <w:r>
          <w:fldChar w:fldCharType="end"/>
        </w:r>
      </w:p>
    </w:sdtContent>
  </w:sdt>
  <w:p w:rsidR="00326A79" w:rsidRDefault="00326A7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7FB" w:rsidRDefault="003457FB" w:rsidP="000E77A2">
      <w:r>
        <w:separator/>
      </w:r>
    </w:p>
  </w:footnote>
  <w:footnote w:type="continuationSeparator" w:id="0">
    <w:p w:rsidR="003457FB" w:rsidRDefault="003457FB" w:rsidP="000E77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571AA"/>
    <w:multiLevelType w:val="multilevel"/>
    <w:tmpl w:val="33A571AA"/>
    <w:lvl w:ilvl="0">
      <w:start w:val="1"/>
      <w:numFmt w:val="decimal"/>
      <w:lvlText w:val="%1."/>
      <w:lvlJc w:val="left"/>
      <w:pPr>
        <w:ind w:left="945" w:hanging="420"/>
      </w:pPr>
    </w:lvl>
    <w:lvl w:ilvl="1">
      <w:start w:val="1"/>
      <w:numFmt w:val="japaneseCounting"/>
      <w:lvlText w:val="(%2)"/>
      <w:lvlJc w:val="left"/>
      <w:pPr>
        <w:ind w:left="2115" w:hanging="1170"/>
      </w:pPr>
      <w:rPr>
        <w:rFonts w:ascii="宋体" w:eastAsia="宋体" w:hAnsi="宋体" w:hint="default"/>
      </w:r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1">
    <w:nsid w:val="506918DA"/>
    <w:multiLevelType w:val="hybridMultilevel"/>
    <w:tmpl w:val="D3A02B48"/>
    <w:lvl w:ilvl="0" w:tplc="4E860082">
      <w:start w:val="4"/>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536D5489"/>
    <w:multiLevelType w:val="multilevel"/>
    <w:tmpl w:val="536D5489"/>
    <w:lvl w:ilvl="0">
      <w:start w:val="5"/>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63AA3AD3"/>
    <w:multiLevelType w:val="multilevel"/>
    <w:tmpl w:val="63AA3AD3"/>
    <w:lvl w:ilvl="0">
      <w:start w:val="4"/>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70066659"/>
    <w:multiLevelType w:val="multilevel"/>
    <w:tmpl w:val="70066659"/>
    <w:lvl w:ilvl="0">
      <w:start w:val="1"/>
      <w:numFmt w:val="decimal"/>
      <w:lvlText w:val="%1."/>
      <w:lvlJc w:val="left"/>
      <w:pPr>
        <w:ind w:left="945" w:hanging="420"/>
      </w:p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5">
    <w:nsid w:val="733B7DD7"/>
    <w:multiLevelType w:val="multilevel"/>
    <w:tmpl w:val="733B7DD7"/>
    <w:lvl w:ilvl="0">
      <w:start w:val="1"/>
      <w:numFmt w:val="decimal"/>
      <w:lvlText w:val="%1."/>
      <w:lvlJc w:val="left"/>
      <w:pPr>
        <w:ind w:left="945" w:hanging="420"/>
      </w:pPr>
    </w:lvl>
    <w:lvl w:ilvl="1">
      <w:start w:val="1"/>
      <w:numFmt w:val="japaneseCounting"/>
      <w:lvlText w:val="(%2)"/>
      <w:lvlJc w:val="left"/>
      <w:pPr>
        <w:ind w:left="2115" w:hanging="1170"/>
      </w:pPr>
      <w:rPr>
        <w:rFonts w:ascii="宋体" w:eastAsia="宋体" w:hAnsi="宋体" w:hint="default"/>
      </w:r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785"/>
    <w:rsid w:val="00054E9C"/>
    <w:rsid w:val="000900F3"/>
    <w:rsid w:val="0009015A"/>
    <w:rsid w:val="00096681"/>
    <w:rsid w:val="000C6810"/>
    <w:rsid w:val="000E0941"/>
    <w:rsid w:val="000E633E"/>
    <w:rsid w:val="000E77A2"/>
    <w:rsid w:val="0010252D"/>
    <w:rsid w:val="00123144"/>
    <w:rsid w:val="00131AD6"/>
    <w:rsid w:val="0015546E"/>
    <w:rsid w:val="00156A6E"/>
    <w:rsid w:val="00177511"/>
    <w:rsid w:val="001B4171"/>
    <w:rsid w:val="001D4256"/>
    <w:rsid w:val="002127F5"/>
    <w:rsid w:val="002A1CDB"/>
    <w:rsid w:val="002A2A6D"/>
    <w:rsid w:val="002D1056"/>
    <w:rsid w:val="002E1B8B"/>
    <w:rsid w:val="00302D84"/>
    <w:rsid w:val="00326A79"/>
    <w:rsid w:val="00332DB0"/>
    <w:rsid w:val="003457FB"/>
    <w:rsid w:val="004267E7"/>
    <w:rsid w:val="00427730"/>
    <w:rsid w:val="00437DFE"/>
    <w:rsid w:val="004769BC"/>
    <w:rsid w:val="00491B65"/>
    <w:rsid w:val="004A4294"/>
    <w:rsid w:val="004B3C6C"/>
    <w:rsid w:val="004F0DA0"/>
    <w:rsid w:val="00511EE8"/>
    <w:rsid w:val="0052351E"/>
    <w:rsid w:val="00552946"/>
    <w:rsid w:val="005A0CBE"/>
    <w:rsid w:val="005A22FB"/>
    <w:rsid w:val="005A319D"/>
    <w:rsid w:val="005D5032"/>
    <w:rsid w:val="005E2ADF"/>
    <w:rsid w:val="00652E25"/>
    <w:rsid w:val="00657EE7"/>
    <w:rsid w:val="00672F26"/>
    <w:rsid w:val="006813E6"/>
    <w:rsid w:val="0070479A"/>
    <w:rsid w:val="007B4CBB"/>
    <w:rsid w:val="007C6F3D"/>
    <w:rsid w:val="007D1FEE"/>
    <w:rsid w:val="007F2577"/>
    <w:rsid w:val="007F6F43"/>
    <w:rsid w:val="00835A8F"/>
    <w:rsid w:val="008E0098"/>
    <w:rsid w:val="00917997"/>
    <w:rsid w:val="00934879"/>
    <w:rsid w:val="00952394"/>
    <w:rsid w:val="009D6B23"/>
    <w:rsid w:val="009F4E38"/>
    <w:rsid w:val="00A21305"/>
    <w:rsid w:val="00A46316"/>
    <w:rsid w:val="00AD314B"/>
    <w:rsid w:val="00AE7879"/>
    <w:rsid w:val="00AF5B47"/>
    <w:rsid w:val="00B71C71"/>
    <w:rsid w:val="00B7767B"/>
    <w:rsid w:val="00B873F7"/>
    <w:rsid w:val="00BF1533"/>
    <w:rsid w:val="00C03A14"/>
    <w:rsid w:val="00C21986"/>
    <w:rsid w:val="00C4353F"/>
    <w:rsid w:val="00C442BC"/>
    <w:rsid w:val="00CF3D92"/>
    <w:rsid w:val="00D32515"/>
    <w:rsid w:val="00D51785"/>
    <w:rsid w:val="00D66EC0"/>
    <w:rsid w:val="00DA2626"/>
    <w:rsid w:val="00DE512B"/>
    <w:rsid w:val="00E15799"/>
    <w:rsid w:val="00E759C5"/>
    <w:rsid w:val="00E951C4"/>
    <w:rsid w:val="00E95891"/>
    <w:rsid w:val="00EC03A7"/>
    <w:rsid w:val="00EF28B2"/>
    <w:rsid w:val="00F9452C"/>
    <w:rsid w:val="010D3BAE"/>
    <w:rsid w:val="01F44D38"/>
    <w:rsid w:val="02F1264C"/>
    <w:rsid w:val="04162B18"/>
    <w:rsid w:val="04476E45"/>
    <w:rsid w:val="098013F9"/>
    <w:rsid w:val="0BD679A7"/>
    <w:rsid w:val="16526AEB"/>
    <w:rsid w:val="18376EAB"/>
    <w:rsid w:val="19823F21"/>
    <w:rsid w:val="1B3E484D"/>
    <w:rsid w:val="1B5B7749"/>
    <w:rsid w:val="1B922C26"/>
    <w:rsid w:val="21465108"/>
    <w:rsid w:val="24FA6E2C"/>
    <w:rsid w:val="28301F23"/>
    <w:rsid w:val="30066DDA"/>
    <w:rsid w:val="31DD3515"/>
    <w:rsid w:val="325B5A01"/>
    <w:rsid w:val="346A7A9A"/>
    <w:rsid w:val="34F93866"/>
    <w:rsid w:val="38AE2285"/>
    <w:rsid w:val="398D2B59"/>
    <w:rsid w:val="3B7B00E5"/>
    <w:rsid w:val="3DCA49A0"/>
    <w:rsid w:val="4127597B"/>
    <w:rsid w:val="42D30C06"/>
    <w:rsid w:val="468741AD"/>
    <w:rsid w:val="46900B97"/>
    <w:rsid w:val="46CA6DC1"/>
    <w:rsid w:val="47BA4DF9"/>
    <w:rsid w:val="4BED3F3D"/>
    <w:rsid w:val="4CDE421E"/>
    <w:rsid w:val="4E396457"/>
    <w:rsid w:val="4F194B02"/>
    <w:rsid w:val="506B4D3B"/>
    <w:rsid w:val="54FF5755"/>
    <w:rsid w:val="56DD39EB"/>
    <w:rsid w:val="578843CB"/>
    <w:rsid w:val="58D11C2C"/>
    <w:rsid w:val="5B9B4593"/>
    <w:rsid w:val="5EE72E2E"/>
    <w:rsid w:val="5F6B7111"/>
    <w:rsid w:val="66175F29"/>
    <w:rsid w:val="71007AB2"/>
    <w:rsid w:val="75154923"/>
    <w:rsid w:val="76816501"/>
    <w:rsid w:val="785F7D40"/>
    <w:rsid w:val="7882521F"/>
    <w:rsid w:val="7A133CB3"/>
    <w:rsid w:val="7D6963FE"/>
    <w:rsid w:val="7D9F77C7"/>
    <w:rsid w:val="7FA67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Hyperlink"/>
    <w:basedOn w:val="a0"/>
    <w:uiPriority w:val="99"/>
    <w:unhideWhenUsed/>
    <w:rPr>
      <w:color w:val="0000FF"/>
      <w:u w:val="single"/>
    </w:rPr>
  </w:style>
  <w:style w:type="paragraph" w:customStyle="1" w:styleId="title-wz">
    <w:name w:val="title-wz"/>
    <w:basedOn w:val="a"/>
    <w:pPr>
      <w:widowControl/>
      <w:spacing w:before="100" w:beforeAutospacing="1" w:after="100" w:afterAutospacing="1"/>
      <w:jc w:val="left"/>
    </w:pPr>
    <w:rPr>
      <w:rFonts w:ascii="宋体" w:eastAsia="宋体" w:hAnsi="宋体" w:cs="宋体"/>
      <w:kern w:val="0"/>
      <w:sz w:val="24"/>
      <w:szCs w:val="24"/>
    </w:rPr>
  </w:style>
  <w:style w:type="character" w:customStyle="1" w:styleId="fl">
    <w:name w:val="fl"/>
    <w:basedOn w:val="a0"/>
  </w:style>
  <w:style w:type="character" w:customStyle="1" w:styleId="apple-converted-space">
    <w:name w:val="apple-converted-space"/>
    <w:basedOn w:val="a0"/>
  </w:style>
  <w:style w:type="character" w:customStyle="1" w:styleId="Char">
    <w:name w:val="批注框文本 Char"/>
    <w:basedOn w:val="a0"/>
    <w:link w:val="a3"/>
    <w:uiPriority w:val="99"/>
    <w:semiHidden/>
    <w:qFormat/>
    <w:rPr>
      <w:sz w:val="18"/>
      <w:szCs w:val="18"/>
    </w:rPr>
  </w:style>
  <w:style w:type="paragraph" w:customStyle="1" w:styleId="1">
    <w:name w:val="列出段落1"/>
    <w:basedOn w:val="a"/>
    <w:uiPriority w:val="34"/>
    <w:qFormat/>
    <w:pPr>
      <w:ind w:firstLineChars="200" w:firstLine="420"/>
    </w:pPr>
  </w:style>
  <w:style w:type="paragraph" w:customStyle="1" w:styleId="10">
    <w:name w:val="无间隔1"/>
    <w:uiPriority w:val="99"/>
    <w:qFormat/>
    <w:pPr>
      <w:widowControl w:val="0"/>
      <w:jc w:val="both"/>
    </w:pPr>
    <w:rPr>
      <w:rFonts w:ascii="Calibri" w:eastAsia="宋体" w:hAnsi="Calibri" w:cs="Times New Roman"/>
      <w:kern w:val="2"/>
      <w:sz w:val="21"/>
      <w:szCs w:val="21"/>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Hyperlink"/>
    <w:basedOn w:val="a0"/>
    <w:uiPriority w:val="99"/>
    <w:unhideWhenUsed/>
    <w:rPr>
      <w:color w:val="0000FF"/>
      <w:u w:val="single"/>
    </w:rPr>
  </w:style>
  <w:style w:type="paragraph" w:customStyle="1" w:styleId="title-wz">
    <w:name w:val="title-wz"/>
    <w:basedOn w:val="a"/>
    <w:pPr>
      <w:widowControl/>
      <w:spacing w:before="100" w:beforeAutospacing="1" w:after="100" w:afterAutospacing="1"/>
      <w:jc w:val="left"/>
    </w:pPr>
    <w:rPr>
      <w:rFonts w:ascii="宋体" w:eastAsia="宋体" w:hAnsi="宋体" w:cs="宋体"/>
      <w:kern w:val="0"/>
      <w:sz w:val="24"/>
      <w:szCs w:val="24"/>
    </w:rPr>
  </w:style>
  <w:style w:type="character" w:customStyle="1" w:styleId="fl">
    <w:name w:val="fl"/>
    <w:basedOn w:val="a0"/>
  </w:style>
  <w:style w:type="character" w:customStyle="1" w:styleId="apple-converted-space">
    <w:name w:val="apple-converted-space"/>
    <w:basedOn w:val="a0"/>
  </w:style>
  <w:style w:type="character" w:customStyle="1" w:styleId="Char">
    <w:name w:val="批注框文本 Char"/>
    <w:basedOn w:val="a0"/>
    <w:link w:val="a3"/>
    <w:uiPriority w:val="99"/>
    <w:semiHidden/>
    <w:qFormat/>
    <w:rPr>
      <w:sz w:val="18"/>
      <w:szCs w:val="18"/>
    </w:rPr>
  </w:style>
  <w:style w:type="paragraph" w:customStyle="1" w:styleId="1">
    <w:name w:val="列出段落1"/>
    <w:basedOn w:val="a"/>
    <w:uiPriority w:val="34"/>
    <w:qFormat/>
    <w:pPr>
      <w:ind w:firstLineChars="200" w:firstLine="420"/>
    </w:pPr>
  </w:style>
  <w:style w:type="paragraph" w:customStyle="1" w:styleId="10">
    <w:name w:val="无间隔1"/>
    <w:uiPriority w:val="99"/>
    <w:qFormat/>
    <w:pPr>
      <w:widowControl w:val="0"/>
      <w:jc w:val="both"/>
    </w:pPr>
    <w:rPr>
      <w:rFonts w:ascii="Calibri" w:eastAsia="宋体" w:hAnsi="Calibri" w:cs="Times New Roman"/>
      <w:kern w:val="2"/>
      <w:sz w:val="21"/>
      <w:szCs w:val="21"/>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cp:lastPrinted>2020-09-27T07:36:00Z</cp:lastPrinted>
  <dcterms:created xsi:type="dcterms:W3CDTF">2020-09-27T02:58:00Z</dcterms:created>
  <dcterms:modified xsi:type="dcterms:W3CDTF">2020-09-27T07:45:00Z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